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Nowość. Graficzne informacje na temat podłóg Chapel Parket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Chapel Parket Polska - do strony internetowej firmy dodane zostały piktogramy prezentujące wszystkie najważniejsze cechy dębowych podłóg z jej oferty. Grafiki obrazują informacje dostępne dotychczas w formie pisemnej. Wbrew pozorom, rozwiązania tego typu nie są powszechnie stosowane przez firmy z branży. Elementy graficzne dot. podłóg Chapel Parket były zawarte tylko w materiałach adresowanych do projektantów i architektów.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Chapel Parket Polska oferuje aż 12 serii dębowych podłóg. Każdą z nich tworzą elementy (deski, klepki lub kasetony) w szerokiej palecie barw, dużym wyborze rozmiarów i sposobów wykończenia. Asortyment jest bardzo rozbudowany - podłogi Chapel Parket są wykonywane zarówno w materiale litym, jak i warstwowym (inżynieryjnym), w kilku selekcjach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Inwestor ma naprawdę bardzo dużo możliwości do wykorzystania. W przeciwieństwie do innych firm, poszczególne serie naszych podłóg nie ograniczają się do określonej liczby produktów. To inwestor, korzystając z oferowanych przez nas możliwości, sam tworzy własną podłogę</w:t>
      </w:r>
      <w:r>
        <w:rPr>
          <w:rFonts w:ascii="calibri" w:hAnsi="calibri" w:eastAsia="calibri" w:cs="calibri"/>
          <w:sz w:val="24"/>
          <w:szCs w:val="24"/>
        </w:rPr>
        <w:t xml:space="preserve"> –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Kos</w:t>
      </w:r>
      <w:r>
        <w:rPr>
          <w:rFonts w:ascii="calibri" w:hAnsi="calibri" w:eastAsia="calibri" w:cs="calibri"/>
          <w:sz w:val="24"/>
          <w:szCs w:val="24"/>
        </w:rPr>
        <w:t xml:space="preserve">, ekspert firmy </w:t>
      </w:r>
      <w:r>
        <w:rPr>
          <w:rFonts w:ascii="calibri" w:hAnsi="calibri" w:eastAsia="calibri" w:cs="calibri"/>
          <w:sz w:val="24"/>
          <w:szCs w:val="24"/>
          <w:b/>
        </w:rPr>
        <w:t xml:space="preserve">Chapel Parket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Dotychczasowy sposób opisywania kolekcji, w formie prostych i przejrzystych tabel, bardzo dobrze się sprawdza. Nie da się jednak ukryć, że żyjemy w kulturze obrazkowej, a informacje są coraz częściej przekazywane w formie graficznej. Postanowiliśmy zatem wzbogacić nasze opisy piktogramami. Grafiki są przygotowane tak, że jedno spojrzenie wystarczy, aby uzyskać wszystkie najważniejsze informacje dotyczące podłóg Chapel Parket</w:t>
      </w:r>
      <w:r>
        <w:rPr>
          <w:rFonts w:ascii="calibri" w:hAnsi="calibri" w:eastAsia="calibri" w:cs="calibri"/>
          <w:sz w:val="24"/>
          <w:szCs w:val="24"/>
        </w:rPr>
        <w:t xml:space="preserve"> - dodaje S. 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piktogramy prezentują nie tylko informacje na temat dostępnych rozmiarów elementów, czy ich wzorów. Grafiki dostarczają również danych technicznych: na temat klasyfikacji ogniowej desek, obecności mikrofazy, czy możliwości ich montażu na ogrzewaniu lub chłodzeniu podłogowym.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podłogi nie są produktem fabrycznym, powstającym w dużej liczbie identycznych kopii. Każda z nich jest unikatowa, powtarzalna jest natomiast wysoka jakość, specyfikacje techniczne desek także się nie zmieniają</w:t>
      </w:r>
      <w:r>
        <w:rPr>
          <w:rFonts w:ascii="calibri" w:hAnsi="calibri" w:eastAsia="calibri" w:cs="calibri"/>
          <w:sz w:val="24"/>
          <w:szCs w:val="24"/>
        </w:rPr>
        <w:t xml:space="preserve"> – podkreśla S. 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Mimo, że jest to niepowtarzalny, wykonywany na zamówienie produkt, jego opis techniczny w niczym nie odbiega, a nawet przewyższa dane na temat wyrobów fabrycznych. Graficzne informacje są raczej stosowane przez przedsiębiorstwa oferujące identyczne towary. My udowadniamy, że łączenie rzemieślniczej pracy z utrzymywaniem wysokiej jakości i stosowaniem bardzo przejrzystych opisów technicznych jest możliwe. Mam nadzieję, że dzięki piktogramom wybór odpowiedniej kolekcji będzie dla inwestorów jeszcze łatwiejszy</w:t>
      </w:r>
      <w:r>
        <w:rPr>
          <w:rFonts w:ascii="calibri" w:hAnsi="calibri" w:eastAsia="calibri" w:cs="calibri"/>
          <w:sz w:val="24"/>
          <w:szCs w:val="24"/>
        </w:rPr>
        <w:t xml:space="preserve"> - kończy ekspert firmy Chapel Parket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grafiki zawierające informacje o podłogach Chapel Parket były zawarte tylko w materiałach adresowanych do przedstawicieli branży – projektantów i architektów. Od niedawna są one dostępne na stronie www.chapelparket.pl, w zakładkach poświęconym poszczególnym seriom.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Chapel Parket Polska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www.chapelparket.pl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2026-02-15T14:47:02+01:00</dcterms:created>
  <dcterms:modified xsi:type="dcterms:W3CDTF">2026-02-15T14:47:02+01:00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