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Kasza Gryczana Prażona marki Halina – składnik zbilansowanej diety</w:t>
      </w:r>
    </w:p>
    <w:p>
      <w:pPr>
        <w:spacing w:before="0" w:after="500" w:line="264" w:lineRule="auto"/>
      </w:pPr>
      <w:r>
        <w:rPr>
          <w:rFonts w:ascii="calibri" w:hAnsi="calibri" w:eastAsia="calibri" w:cs="calibri"/>
          <w:sz w:val="36"/>
          <w:szCs w:val="36"/>
          <w:b/>
        </w:rPr>
        <w:t xml:space="preserve">Kasza Gryczana Prażona Halina, produkowana z najwyższej jakości gryki, charakteryzuje się złocisto-brązową barwą oraz wyrazistym smakiem. Bogata w węglowodany i białko będzie doskonałym dodatkiem do obiadu oraz kolacji.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Wartości odżywcze oraz walory smakowe kasz sprawiają, że cieszą się one coraz większą popularnością wśród entuzjastów zdrowego odżywiania. Kasza gryczana posiada szereg zalet, które sprawiają, że warto włączyć ją do codziennego jadłospisu. Dania przygotowane z jej udziałem są nie tylko smaczne, ale i pożywne.</w:t>
      </w:r>
    </w:p>
    <w:p>
      <w:pPr>
        <w:spacing w:before="0" w:after="300"/>
      </w:pPr>
    </w:p>
    <w:p>
      <w:pPr>
        <w:spacing w:before="0" w:after="300"/>
      </w:pPr>
      <w:r>
        <w:rPr>
          <w:rFonts w:ascii="calibri" w:hAnsi="calibri" w:eastAsia="calibri" w:cs="calibri"/>
          <w:sz w:val="24"/>
          <w:szCs w:val="24"/>
          <w:i/>
          <w:iCs/>
        </w:rPr>
        <w:t xml:space="preserve">Kasza Gryczana Prażona</w:t>
      </w:r>
      <w:r>
        <w:rPr>
          <w:rFonts w:ascii="calibri" w:hAnsi="calibri" w:eastAsia="calibri" w:cs="calibri"/>
          <w:sz w:val="24"/>
          <w:szCs w:val="24"/>
        </w:rPr>
        <w:t xml:space="preserve"> marki Halina jest niezwykle sycąca. Proces trawienia i wchłaniania kaszy odbywa się powoli, dzięki czemu na długo niweluje uczucie głodu. Może być z powodzeniem wykorzystywana jako składnik diety odchudzającej.</w:t>
      </w:r>
    </w:p>
    <w:p>
      <w:pPr>
        <w:spacing w:before="0" w:after="300"/>
      </w:pPr>
    </w:p>
    <w:p>
      <w:pPr>
        <w:spacing w:before="0" w:after="300"/>
      </w:pPr>
      <w:r>
        <w:rPr>
          <w:rFonts w:ascii="calibri" w:hAnsi="calibri" w:eastAsia="calibri" w:cs="calibri"/>
          <w:sz w:val="24"/>
          <w:szCs w:val="24"/>
          <w:i/>
          <w:iCs/>
        </w:rPr>
        <w:t xml:space="preserve">Kasza Gryczana Prażona</w:t>
      </w:r>
      <w:r>
        <w:rPr>
          <w:rFonts w:ascii="calibri" w:hAnsi="calibri" w:eastAsia="calibri" w:cs="calibri"/>
          <w:sz w:val="24"/>
          <w:szCs w:val="24"/>
        </w:rPr>
        <w:t xml:space="preserve"> marki Halina to produkt o wszechstronnym zastosowaniu, można serwować ją na wiele sposobów. Smakuje wyśmienicie w postaci</w:t>
      </w:r>
      <w:r>
        <w:rPr>
          <w:rFonts w:ascii="calibri" w:hAnsi="calibri" w:eastAsia="calibri" w:cs="calibri"/>
          <w:sz w:val="24"/>
          <w:szCs w:val="24"/>
          <w:i/>
          <w:iCs/>
        </w:rPr>
        <w:t xml:space="preserve"> </w:t>
      </w:r>
      <w:r>
        <w:rPr>
          <w:rFonts w:ascii="calibri" w:hAnsi="calibri" w:eastAsia="calibri" w:cs="calibri"/>
          <w:sz w:val="24"/>
          <w:szCs w:val="24"/>
        </w:rPr>
        <w:t xml:space="preserve">farszu do pasztecików czy gołąbków, oraz jako uzupełnienie sałatki. Ugotowana na sypko stanowi niezastąpiony dodatek do wszelkiego rodzaju sosów i pieczeni.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2026-04-17T22:48:21+02:00</dcterms:created>
  <dcterms:modified xsi:type="dcterms:W3CDTF">2026-04-17T22:48:21+02:00</dcterms:modified>
</cp:coreProperties>
</file>

<file path=docProps/custom.xml><?xml version="1.0" encoding="utf-8"?>
<Properties xmlns="http://schemas.openxmlformats.org/officeDocument/2006/custom-properties" xmlns:vt="http://schemas.openxmlformats.org/officeDocument/2006/docPropsVTypes"/>
</file>