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Powstaje Asseco Data Systems – jedna z największych polskich firm informatycznych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Zarząd Asseco Poland zdecydował o powołaniu spółki Asseco Data Systems S.A. (ADS). Powstanie ona poprzez połączenie sześciu polskich firm z Grupy Asseco – ADH-Soft Sp. z o.o., CK Zeto Łódź S.A., Combidata Poland Sp. z o.o., Z.U.I Otago Sp. z o.o., PI Zeto Bydgoszcz S.A. oraz Unizeto Technologies S.A.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Asseco Data Systems będzie dostarczało produkty i usługi, bazujące na oprogramowaniu własnym oraz firm trzecich, a także rozwiązania infrastruktury teleinformatycznej. Działalność spółki skoncentrowana zostanie na obsłudze przedsiębiorstw oraz instytucji administracji samorządowej na rynku lokalnym.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Asseco Data Systems skupi wiedzę i wieloletnie doświadczenie tworzących je spółek. Firma oferować będzie rozwiązania i oprogramowanie dla administracji samorządowej oraz firm. W ofercie ADS znajdą się także systemy dedykowane dla klientów na poziomie ogólnopolskim, np. z branży leasingowej i finansowej. Będzie to także największe polskie centrum, obsługujące podpis elektroniczny. Zakres działania spółki obejmie obszar zarządzania dokumentami elektronicznymi oraz usługi drukowania i korespondencji masowej. Stanie się ona liderem sektora usług szkoleniowych i dostawcą platform do zarządzania kapitałem ludzkim i do e-edukacji. ADS będzie także zarządzało nowoczesnymi ośrodkami przetwarzania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ramach jednej firmy skupimy unikatowe kompetencje blisko tysiąca ekspertów i specjalistów</w:t>
      </w:r>
      <w:r>
        <w:rPr>
          <w:rFonts w:ascii="calibri" w:hAnsi="calibri" w:eastAsia="calibri" w:cs="calibri"/>
          <w:sz w:val="24"/>
          <w:szCs w:val="24"/>
        </w:rPr>
        <w:t xml:space="preserve"> – powiedział Andrzej Dopierała, Prezes Asseco Data Systems S.A.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Pozwoli nam to stać się wiarygodnym partnerem w tworzeniu, rozwijaniu i utrzymaniu systemów informatycznych oraz infrastruktury IT</w:t>
      </w:r>
      <w:r>
        <w:rPr>
          <w:rFonts w:ascii="calibri" w:hAnsi="calibri" w:eastAsia="calibri" w:cs="calibri"/>
          <w:sz w:val="24"/>
          <w:szCs w:val="24"/>
        </w:rPr>
        <w:t xml:space="preserve"> – dodał.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Głównym celem powołania Asseco Data Systems jest stworzenie lepszych możliwości do rozwoju biznesu niż te, które wcześniej miały firmy, wchodzące w skład nowej spółki. Pozwoli też na pozyskiwanie większych kontraktów oraz dodatkowego kapitału na inwestycje. Spółka skorzysta również z potencjału, związanego z rozpoznawalnością oraz ugruntowaną pozycją marki Asseco. Duża skala działania ADS przełoży się także na silniejszą pozycję wewnątrz całej Grupy Asseco. Przewidywana jest bliska współpraca z pionem infrastruktury Asseco Poland (kierowanym przez Andrzeja Dopierałę), ale także tworzenie wspólnych ofert z innymi spółkami z Grupy, np. z Asseco Business Solutions, specjalizującym się w systemach ERP. W ofercie ADS będzie też kilka produktów, które mogą zaistnieć poza granicami Polski. W ich sprzedaży mogą pomóc zagraniczne spółki z Grupy.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Powołanie ADS przyniesie szereg korzyści dla naszych obecnych oraz przyszłych klientów, którzy uzyskają dostęp do szerszej oferty innowacyjnych i konkurencyjnych produktów, usług oraz rozwiązań </w:t>
      </w:r>
      <w:r>
        <w:rPr>
          <w:rFonts w:ascii="calibri" w:hAnsi="calibri" w:eastAsia="calibri" w:cs="calibri"/>
          <w:sz w:val="24"/>
          <w:szCs w:val="24"/>
        </w:rPr>
        <w:t xml:space="preserve">– powiedział Andrzej Dopierała.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Dzięki większemu potencjałowi, dużemu know-how oraz bardzo dobrej znajomości potrzeb klientów, spółka będzie mogła stać się jeszcze lepszym partnerem do współpracy </w:t>
      </w:r>
      <w:r>
        <w:rPr>
          <w:rFonts w:ascii="calibri" w:hAnsi="calibri" w:eastAsia="calibri" w:cs="calibri"/>
          <w:sz w:val="24"/>
          <w:szCs w:val="24"/>
        </w:rPr>
        <w:t xml:space="preserve">– dodał.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Swoją działalność operacyjną ADS rozpocznie na początku 2016 r. w dziesięciu lokalizacjach w całej Polsce. Struktura firmy oparta zostanie na pionach biznesowych, które będą odpowiadały za określone produkty, usługi oraz klientów. Pozwoli to na efektywny i usystematyzowany podział zadań, a w konsekwencji wysoki poziom obsługi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ADH-Soft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2025-06-19T02:34:32+02:00</dcterms:created>
  <dcterms:modified xsi:type="dcterms:W3CDTF">2025-06-19T02:34:32+02:00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