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Open Day z marką Chapel Parket - 3 lipca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sprzedaży firmy Parkett Service organizuje Open Day z marką dębowych podłóg Chapel Parket. Wydarzenie będzie miało miejsce 3 lipca w katowickiej Galerii Handlowej NOWY ROŹDZIEŃ. Zapraszamy już od godz. 10:00.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Parkett Service, organizator Open Day, jest jednym z autoryzowanych dystrybutorów dębowych podłóg z oferty firmy Chapel Parket Polska.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 to już drugie spotkanie w formie Open Day, jednak pierwsze z marką Chapel Parket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Łukasz Pich</w:t>
      </w:r>
      <w:r>
        <w:rPr>
          <w:rFonts w:ascii="calibri" w:hAnsi="calibri" w:eastAsia="calibri" w:cs="calibri"/>
          <w:sz w:val="24"/>
          <w:szCs w:val="24"/>
        </w:rPr>
        <w:t xml:space="preserve"> z firmy</w:t>
      </w:r>
      <w:r>
        <w:rPr>
          <w:rFonts w:ascii="calibri" w:hAnsi="calibri" w:eastAsia="calibri" w:cs="calibri"/>
          <w:sz w:val="24"/>
          <w:szCs w:val="24"/>
          <w:b/>
        </w:rPr>
        <w:t xml:space="preserve"> Parkett Service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adresowane jest przede wszystkim do projektantów i architektów wnętrz, do udziału w spotkaniu zapraszamy także inwestorów chcących poznać bliżej podłogi Chapel Parket.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deski, kasetony i klepki to propozycja dla wymagających osób, które od podłóg oczekują najwyższej jakości i niepowtarzalnej stylistyki. To produkty tworzone ręcznie, przy użyciu opatentowanych technik i specjalnych substancji chemicznych. Proces produkcji to tylko jeden z tematów często przewijających się w pytaniach dotyczących podłóg Chapel Parket. Otrzymujemy także sporo zapytań o poszczególne serie z naszej oferty, zainteresowanie budzą również nietypowe wymiary i niespotykane kolory elementów. Te i inne zagadnienia poruszymy podczas spotkania w Katowicach. Zapraszam wszystkich do udziału w tym wydarzeniu</w:t>
      </w:r>
      <w:r>
        <w:rPr>
          <w:rFonts w:ascii="calibri" w:hAnsi="calibri" w:eastAsia="calibri" w:cs="calibri"/>
          <w:sz w:val="24"/>
          <w:szCs w:val="24"/>
        </w:rPr>
        <w:t xml:space="preserve"> – zachęca </w:t>
      </w:r>
      <w:r>
        <w:rPr>
          <w:rFonts w:ascii="calibri" w:hAnsi="calibri" w:eastAsia="calibri" w:cs="calibri"/>
          <w:sz w:val="24"/>
          <w:szCs w:val="24"/>
          <w:b/>
        </w:rPr>
        <w:t xml:space="preserve">Paweł Bekas</w:t>
      </w:r>
      <w:r>
        <w:rPr>
          <w:rFonts w:ascii="calibri" w:hAnsi="calibri" w:eastAsia="calibri" w:cs="calibri"/>
          <w:sz w:val="24"/>
          <w:szCs w:val="24"/>
        </w:rPr>
        <w:t xml:space="preserve">, ekspert firmy </w:t>
      </w:r>
      <w:r>
        <w:rPr>
          <w:rFonts w:ascii="calibri" w:hAnsi="calibri" w:eastAsia="calibri" w:cs="calibri"/>
          <w:sz w:val="24"/>
          <w:szCs w:val="24"/>
          <w:b/>
        </w:rPr>
        <w:t xml:space="preserve">Chapel Parket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 Day odbędzie się w salonie firmy Parkett Service mieszczącym się w katowickiej Galerii Handlowej NOWY ROŹDZIEŃ przy al. Roździeńskiego 199. Do salonu mieszczącego się na poziomie -1 zapraszamy w godz. 10:00- 19:00.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ma otwarty charakter - uczestnicy nie muszą się rejestrować, mogą przyjść w dogodnej dla siebie porze i porozmawiać z przedstawicielami firmy Chapel Parket Polska.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Chapel Parket – podłogi z własną historią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www.chapelparket.pl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www.facebook.com/ChapelParketPolska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podłóg Chapel Parket stosowany jest olej Floor Service Hardwax Oil, który ma dużą odporność na ścieranie, działanie wody, wina, piwa, coli, kawy, herbaty, soków owocowych i mleka. Substancja jest zgodna z normą DIN 68861 1A. Odporność na działanie śliny i potu jest zgodna z normą DIN 53160. Olej jest ponadto zgodny z europejską normą EN71 dotyczącą zabawek z drewna.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hapelparket.pl" TargetMode="External"/><Relationship Id="rId9" Type="http://schemas.openxmlformats.org/officeDocument/2006/relationships/hyperlink" Target="http://www.facebook.com/ChapelParketPolsk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2026-09-06T02:16:39+02:00</dcterms:created>
  <dcterms:modified xsi:type="dcterms:W3CDTF">2026-09-06T02:16:39+02:00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