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potrzebują rozbudowanych funkcjonalnie i łatwych w obsłudze systemów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 księgowi nie wyobrażają sobie pracy bez systemu komputerowego. Najważniejsze dla nich jest, by wykorzystywane narzędzie było w efektywne, łatwe w obsłudze i wszechstronne.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systemu, który ma usprawnić pracę księgowego czy zorganizować sprzedaż, najważniejsze jest, by w jak największym stopniu rozwiązywał on potrzeby zainteresowanych, wprowadzał lepsze rozwiązania, był na bieżąco z wszystkimi przepisami prawnymi, a także by 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łatwy i intuicyjny w obsłudze. Warto też zwrócić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uwagę, czy wybierane narzędzie jest częścią jednolitej linii i stworzy spójny system, co umożliwi ścisłą współpracę poszczególnych wyspecjalizowanych aplikacji, zarówno od początku, jak również gdy kolejne programy będą dokupowane w przyszłości</w:t>
      </w:r>
      <w:r>
        <w:rPr>
          <w:rFonts w:ascii="calibri" w:hAnsi="calibri" w:eastAsia="calibri" w:cs="calibri"/>
          <w:sz w:val="24"/>
          <w:szCs w:val="24"/>
        </w:rPr>
        <w:t xml:space="preserve">. Nowoczesne aplikacje umożliwiają także zdalną współpracę działu księgowego czy biura rachunkowego z punktami sprzedaży poprzez elektroniczną wymianę dokumentów. To szczególnie cenna funkcja, która uwzględnia organizację księgowości zarówno w zupełnie małych, jak i większych firmach, stwarzając lepsze warunki dla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bieżącego roku pojawiła się na rynku propozycja, która zapewnia sprawne zarządzanie księgowością i finansami wraz ze ścisłą współpracą z działem sprzedaży czy magazynami. Linię nexo, bo o niej mowa, stworzył InsERT – </w:t>
      </w:r>
      <w:r>
        <w:rPr>
          <w:rFonts w:ascii="calibri" w:hAnsi="calibri" w:eastAsia="calibri" w:cs="calibri"/>
          <w:sz w:val="24"/>
          <w:szCs w:val="24"/>
        </w:rPr>
        <w:t xml:space="preserve">jeden z najstarszych i najbardziej doświadczonych producentów oprogramowania dla MSP w Polsce. Być może m.in. dlatego aplikacje te w szczególny sposób dbają o wygodę użytkowania i efektywność pracy, a rozbudowana funkcjonalność oraz zgodność z aktualnymi przepisami prawnymi sprawiają, że prowadzenie księgowości i finansów firmy może przebiegać szybciej i sprawniej, nawet na odległość.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InsERT nexo wchodzą zintegrowane ze sobą programy: Rewizor nexo – do obsługi pełnej księgowości, Rachmistrz nexo – do prowadzenia księgi przychodów i rozchodów oraz ewidencji podatku zryczałtowanego, a także Subiekt nexo – do obsługi sprzedaży i magazynów.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ścisłej integracji systemów z linii nexo możliwa jest na przykład wymiana dokumentów przez Internet pomiędzy Subiektem a Rachmistrzem i Rewizorem, co przydaje się szczególnie w przypadku współpracy firmy handlowej z biurem rachunkowym lub z księgowym pracującym zdalnie. Dzięki temu księgowanie dokumentów pochodzących z systemu sprzedaży jest znacznie szybsze. W każdej chwili użytkownik Subiekta nexo może przekazać wystawione dokumenty do księgowości, a przesłane dane dokumentów podlegają automatycznej dekretacji na podstawie zdefiniowanych schematów.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 codziennej pracy wykorzystuje najnowszy system Insertu, jest </w:t>
      </w:r>
      <w:r>
        <w:rPr>
          <w:rFonts w:ascii="calibri" w:hAnsi="calibri" w:eastAsia="calibri" w:cs="calibri"/>
          <w:sz w:val="24"/>
          <w:szCs w:val="24"/>
        </w:rPr>
        <w:t xml:space="preserve">Eldorado Ltd. Sp. z o.o., do której należy największa w Koszalinie Kwiaciarnia Centrum oraz Centrum Ogrodnicze Eldorado. Firma istnieje od 2005 roku i z każdym rokiem stara się rozszerzać profil świadczonych usług. W związku z szybkim rozwojem firma potrzebowała m.in. sprawnego systemu w księgowości.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Rewizor nexo PRO usprawnił nam pracę m.in. za sprawą rozbudowanych schematów dekretacji. Wielką jego zaletą jest możliwość tworzenia rozbudowanych kryteriów dopasowania schematu do dokumentu oraz warunkowego tworzenia zapisów w księgach handlowych i ewidencjach VAT. W codziennej pracy bardzo pomagają nam udoskonalone pieczęcie księgowe</w:t>
      </w:r>
      <w:r>
        <w:rPr>
          <w:rFonts w:ascii="calibri" w:hAnsi="calibri" w:eastAsia="calibri" w:cs="calibri"/>
          <w:sz w:val="24"/>
          <w:szCs w:val="24"/>
        </w:rPr>
        <w:t xml:space="preserve"> – mówi Aleksandra Dziubińska, księgowa w Eldorado.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Rewizor nexo PRO to również narzędzie bardzo przydatne w wewnętrznej kontroli firmy dzięki występowaniu różnych stanów dokumentów: w przygotowaniu, zatwierdzony oraz zaksięgowany</w:t>
      </w:r>
      <w:r>
        <w:rPr>
          <w:rFonts w:ascii="calibri" w:hAnsi="calibri" w:eastAsia="calibri" w:cs="calibri"/>
          <w:sz w:val="24"/>
          <w:szCs w:val="24"/>
        </w:rPr>
        <w:t xml:space="preserve"> – dodaje Aleksandra Dziubińska.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System, który czuje księgowość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Księgowość uproszczona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firmach prowadzących księgę przychodów i rozchodów lub rozliczających się w formie ryczałtu od przychodów ewidencjonowanych prawdziwym wsparciem będzie Rachmistrz nexo. System pozwala na ujmowanie jednym zapisem wielu aspektów VAT, a także </w:t>
      </w:r>
      <w:r>
        <w:rPr>
          <w:rFonts w:ascii="calibri" w:hAnsi="calibri" w:eastAsia="calibri" w:cs="calibri"/>
          <w:sz w:val="24"/>
          <w:szCs w:val="24"/>
        </w:rPr>
        <w:t xml:space="preserve">ewidencję podatku naliczonego oraz należnego, sprawne ewidencjonowanie remanentów, korekt kosztów uzyskania przychodów oraz korekt VAT.</w:t>
      </w:r>
      <w:r>
        <w:rPr>
          <w:rFonts w:ascii="calibri" w:hAnsi="calibri" w:eastAsia="calibri" w:cs="calibri"/>
          <w:sz w:val="24"/>
          <w:szCs w:val="24"/>
        </w:rPr>
        <w:t xml:space="preserve">Specjalny serwis </w:t>
      </w:r>
      <w:r>
        <w:rPr>
          <w:rFonts w:ascii="calibri" w:hAnsi="calibri" w:eastAsia="calibri" w:cs="calibri"/>
          <w:sz w:val="24"/>
          <w:szCs w:val="24"/>
        </w:rPr>
        <w:t xml:space="preserve">dekretacji dokumentów</w:t>
      </w:r>
      <w:r>
        <w:rPr>
          <w:rFonts w:ascii="calibri" w:hAnsi="calibri" w:eastAsia="calibri" w:cs="calibri"/>
          <w:sz w:val="24"/>
          <w:szCs w:val="24"/>
        </w:rPr>
        <w:t xml:space="preserve"> umożliwia dokonywanie opisów obrazów księgowych dokumentów wprowadzonych do systemu i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automatyczną dekretację według zdefiniowanych schematów. Pracę z dekretowanymi dokumentami księgowy może dzielić na etapy, stosując statusy księgowe. Rachmistrz nexo umożliwia pełną obsługę finansów i rozrachunków oraz wiele innych standardowych i ponadstandardowych rozwiązań.</w:t>
      </w:r>
      <w:r>
        <w:rPr>
          <w:rFonts w:ascii="calibri" w:hAnsi="calibri" w:eastAsia="calibri" w:cs="calibri"/>
          <w:sz w:val="24"/>
          <w:szCs w:val="24"/>
        </w:rPr>
        <w:t xml:space="preserve"> Program ułatwia samodzielne dokumentowanie działalności przed­siębiorstwa, a także wspomaga pracę biur rachunkowych.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Pełna księgowość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nowej linii stworzyli także program Rewizor nexo będący rozbudowanym narzędziem dla firm samodzielnie </w:t>
      </w:r>
      <w:r>
        <w:rPr>
          <w:rFonts w:ascii="calibri" w:hAnsi="calibri" w:eastAsia="calibri" w:cs="calibri"/>
          <w:sz w:val="24"/>
          <w:szCs w:val="24"/>
        </w:rPr>
        <w:t xml:space="preserve">prowadzących pełną księgowość oraz dla biur rachunkowych. System umożliwia nie tylko zaawansowaną obsługę planu kont czy automatyczną dekretację dokumentów, ale również elastyczną ewidencję finansów i rozrachunków.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Księgowy ma możliwość</w:t>
      </w:r>
      <w:r>
        <w:rPr>
          <w:rFonts w:ascii="calibri" w:hAnsi="calibri" w:eastAsia="calibri" w:cs="calibri"/>
          <w:sz w:val="24"/>
          <w:szCs w:val="24"/>
        </w:rPr>
        <w:t xml:space="preserve"> dzielenia pracy na etapy –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korzystać z odpowiednich statusów dokumentów księgowych: „w przygotowaniu”, „zatwierdzony” i „zaksięgowany”, a w ramach okresu obrachunkowego stosować wstępne i ostateczne otwarcie oraz wstępne i ostateczne zamknięcie. Ma do dyspozycji elastyczny plan kont z obsługą kont kartotekowych i rozrachunkowych, a także intuicyjnie zorganizowane wprowadzanie dekretów oraz poleceń księgowania.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Rewizor nexo </w:t>
      </w:r>
      <w:r>
        <w:rPr>
          <w:rFonts w:ascii="calibri" w:hAnsi="calibri" w:eastAsia="calibri" w:cs="calibri"/>
          <w:sz w:val="24"/>
          <w:szCs w:val="24"/>
        </w:rPr>
        <w:t xml:space="preserve">obsługuje dekrety walutowe oraz umożliwia automatyczne generowanie wpisów do ewidencji VAT na podstawie zapisów na kontach.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Rozbudowana obsługa rozrachunków pozwala m.in na zmiany trybu pracy z rozrachunkami: wspólny dla handlu i księgowości lub rozdzielny.</w:t>
      </w:r>
      <w:r>
        <w:rPr>
          <w:rFonts w:ascii="calibri" w:hAnsi="calibri" w:eastAsia="calibri" w:cs="calibri"/>
          <w:sz w:val="24"/>
          <w:szCs w:val="24"/>
        </w:rPr>
        <w:t xml:space="preserve"> Użytkownik ma również m</w:t>
      </w:r>
      <w:r>
        <w:rPr>
          <w:rFonts w:ascii="calibri" w:hAnsi="calibri" w:eastAsia="calibri" w:cs="calibri"/>
          <w:sz w:val="24"/>
          <w:szCs w:val="24"/>
        </w:rPr>
        <w:t xml:space="preserve">ożliwość płynnego przechodzenia pomiędzy pełną i uproszczoną księgowością z zachowaniem wszystkich historycznych danych.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Obsługa VAT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rozwiązań w systemach z linii InsERT nexo poświęconych jest ewidencji podatku VAT i złożonych operacji gospodarczych, takich jak zakupy zaopatrzeniowe i kosztowe czy różne rodzaje odliczeń. System </w:t>
      </w:r>
      <w:r>
        <w:rPr>
          <w:rFonts w:ascii="calibri" w:hAnsi="calibri" w:eastAsia="calibri" w:cs="calibri"/>
          <w:sz w:val="24"/>
          <w:szCs w:val="24"/>
        </w:rPr>
        <w:t xml:space="preserve">obsługuje transakcje VAT krajowe, wewnątrzwspólnotowe, a także pozaunijne. Księgowy sprawnie rozliczy także VAT marżę, korektę VAT nieterminowych płatności, w tym ulgę „na złe długi”, oraz VAT naliczany po zapłacie, z wykorzystaniem rozliczeń rozrachunków. Zarówno Rachmistrz, jak i Rewizor nexo automatycznie wyliczy i dokona korekt deklaracji VAT-7/7K/7D i VAT-UE w trybie miesięcznym lub kwartalnym.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finansami </w:t>
      </w:r>
      <w:r>
        <w:rPr>
          <w:rFonts w:ascii="calibri" w:hAnsi="calibri" w:eastAsia="calibri" w:cs="calibri"/>
          <w:sz w:val="24"/>
          <w:szCs w:val="24"/>
        </w:rPr>
        <w:t xml:space="preserve">w InsERT nexo obejmuje ewidencję operacji kasowych, bankowości elektronicznej oraz rozrachunków.</w:t>
      </w:r>
      <w:r>
        <w:rPr>
          <w:rFonts w:ascii="calibri" w:hAnsi="calibri" w:eastAsia="calibri" w:cs="calibri"/>
          <w:sz w:val="24"/>
          <w:szCs w:val="24"/>
        </w:rPr>
        <w:t xml:space="preserve"> Programy wchodzące w skład pakietu umożliwiają </w:t>
      </w:r>
      <w:r>
        <w:rPr>
          <w:rFonts w:ascii="calibri" w:hAnsi="calibri" w:eastAsia="calibri" w:cs="calibri"/>
          <w:sz w:val="24"/>
          <w:szCs w:val="24"/>
        </w:rPr>
        <w:t xml:space="preserve">obsługę dowolnych form płatności: od przedpłat i płatności kartą, poprzez cesje i zaliczki pracownicze, aż po płatności odroczone i sprzedaż ratalną.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można wykorzystać we fragmentach lub w całości we wszelkich publikacjach.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2026-03-04T17:42:30+01:00</dcterms:created>
  <dcterms:modified xsi:type="dcterms:W3CDTF">2026-03-04T17:42:30+01:00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