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Ewa Bugdoł na podium w Gdyni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Ewa Bugdoł, utalentowana triathlonistka z Rud w niedzielę, 10 sierpnia zajęła III miejsce podczas zawodów HERBALIFE TRIATHLON Gdynia. Teraz zawodniczka sponsorowana przez RAFAKO zaczyna intensywne treningi, bo już we wrześniu czeka ją start na Mistrzostwach Świata w Chinach.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Wielkim krokami zbliżają się Mistrzostwa Świata w Triathlonie, najważniejsze tegoroczne zawody, w których wystartuje Ewa Bugdoł, utalentowana triathlonistka z Rud. Zawody odbędą się w chińskim miasteczku Weihai, tym samym, w którym Ewa w ubiegłym roku wywalczyła Puchar Świata. Czy zdobędzie kolejne złoto? O tym przekonamy się już 21 września. Będzie to czwarty start polskiej zawodniczki na MŚ.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Dwa lata temu wywalczyłam szóste miejsce, jest to mój, jak dotąd, najlepszy wynik. Udało mi się go osiągnąć zaraz po podpisaniu współpracy z RAFAKO</w:t>
      </w:r>
      <w:r>
        <w:rPr>
          <w:rFonts w:ascii="calibri" w:hAnsi="calibri" w:eastAsia="calibri" w:cs="calibri"/>
          <w:sz w:val="24"/>
          <w:szCs w:val="24"/>
        </w:rPr>
        <w:t xml:space="preserve"> – przyznaje</w:t>
      </w:r>
      <w:r>
        <w:rPr>
          <w:rFonts w:ascii="calibri" w:hAnsi="calibri" w:eastAsia="calibri" w:cs="calibri"/>
          <w:sz w:val="24"/>
          <w:szCs w:val="24"/>
          <w:b/>
        </w:rPr>
        <w:t xml:space="preserve"> Ewa Bugdoł.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ubiegłym roku, niestety ze względu na chorobę nie wzięłam udziału. Mam nadzieję, że w tym roku będę miała więcej szczęścia</w:t>
      </w:r>
      <w:r>
        <w:rPr>
          <w:rFonts w:ascii="calibri" w:hAnsi="calibri" w:eastAsia="calibri" w:cs="calibri"/>
          <w:sz w:val="24"/>
          <w:szCs w:val="24"/>
        </w:rPr>
        <w:t xml:space="preserve"> - dodaje zawodniczka.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Ewa Bugdoł w niedzielę, 10 sierpnia startowała w prestiżowych zawodach Herbalife Triathlon Gdynia, gdzie zajęła trzecie miejsce. Konkurencja była spora. Zmagania na rowerze Ewa ukończyła jako pierwsza, jednak biegł wypadł słabiej, dawna kontuzja dała o sobie znać, więc druga część zawodów, jak przyznaje Ewa, była walką o przetrwanie. Ale udało jej się szczęśliwie dotrzeć do mety plasując się na statecznie na trzeciej 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Były to jedne z największych tego typu zawody w Polsce. Startowałam w nich po raz piąty. Trzy razy z rzędu wywalczyłam złoto, w ubiegłym roku brąz i tym razem również</w:t>
      </w:r>
      <w:r>
        <w:rPr>
          <w:rFonts w:ascii="calibri" w:hAnsi="calibri" w:eastAsia="calibri" w:cs="calibri"/>
          <w:sz w:val="24"/>
          <w:szCs w:val="24"/>
        </w:rPr>
        <w:t xml:space="preserve"> - mówi tuż po dotarciu do mety Ewa Bugdoł.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w ubiegłym miesiącu zawodniczka z Rud wywalczyła kolejne Mistrzostwo Polski. Coraz lepsze wyniki, jakie w ostatnim czasie osiąga triathlonistka zawdzięcza swojej ciężkiej pracy, nowemu trenerowi oraz RAFAKO, jak podkreśla, bez wsparcia finansowego firmy nie mogłaby startować w zawodach.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Triathlon trenuję od 12 lat, ale dopiero niedawno trafiłam na prawdziwego profesjonalistę w tej dyscyplinie, Grzegorza Zgliczyńskiego. Dzięki niemu, moje treningi są skuteczniejsze, a efekty widoczne podczas zawodów</w:t>
      </w:r>
      <w:r>
        <w:rPr>
          <w:rFonts w:ascii="calibri" w:hAnsi="calibri" w:eastAsia="calibri" w:cs="calibri"/>
          <w:sz w:val="24"/>
          <w:szCs w:val="24"/>
        </w:rPr>
        <w:t xml:space="preserve"> – podkreśla Mistrzyni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nie zdążyła nacieszyć się swoim niedzielnym sukcesem, nie miała też chwili na relaks, bo już dziś zaczyna intensywny trening przed jej najważniejszym startem, czyli Mistrzostwami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Podpis: Ewa Bugdoł podczas zawodów w Gdyni (fot. archiwum zawodniczki)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RAFAKO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RAFAKO S. A. jest największym europejskim producentem kotłów dla energetyki zawodowej i przemysłowej, urządzeń ochrony środowiska oraz dostawcą kompletnych bloków energetycznych „pod klucz”. Kapitał zakładowy wynosi 139.200.000,00,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2026-09-17T18:09:11+02:00</dcterms:created>
  <dcterms:modified xsi:type="dcterms:W3CDTF">2026-09-17T18:09:11+02:00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