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Kultywuj sztukę doskonałej kuchni. Z San Pellegrino to możliwe, kiedy tylko chcesz!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 Pellegrino i Ducati, dwie prestiżowe włoskie marki, połączyły swoje siły. W rezultacie współpracy powstała specjalna limitowana edycja opakowania, którym już teraz możemy się cieszyć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i Ducati – ikony włoskiego stylu życia i marki o silnym międzynarodowym wizerunku –połączyły swoje siły, by razem promować włoski styl życia i dzielić się wspólnymi wartościami, takimi jak: pasja, tradycja, włoski design, autentyzm, styl i ponadczasowe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drugiego tygodnia lipca, woda w nowych limitowanych opakowaniach zaczęła pojawiać się w sklepach. Edycja limitowana dotyczy butelek PET w formatach 0,5l i 1l. Kluczowym wsparciem dla marki będzie sprofilowana kampania digitalowa oraz odpowiednie eksponowanie produktów w punktach sprzedaży. Specjalna butelka S.Pellegrino Ducati, dostępna będzie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zaplanowane zostały działania wspierające pojawienie się limitowanej edycji wody. Na oficjalnej stronie www.sanpellegrino.com do obejrzenia jest już najnowsza reklama pt.: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Practice the art of fine food everytime you can,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Kultywuj sztukę doskonałej kuchni</w:t>
      </w:r>
      <w:r>
        <w:rPr>
          <w:rFonts w:ascii="calibri" w:hAnsi="calibri" w:eastAsia="calibri" w:cs="calibri"/>
          <w:sz w:val="24"/>
          <w:szCs w:val="24"/>
        </w:rPr>
        <w:t xml:space="preserve">. Zgodnie ze strategią marki, tematem kampanii jest „fine dining”, a jej myślą przewodnią – podkreślanie wyjątkowych smaków codziennych posiłków dzięki wodzie San Pellegrino.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pasja jest wszędzie – można ją znaleźć w designie, w kolorach i każdym szczególe, w otaczającym nas krajobrazie i w chwilach, które dzielimy z przyjaciółmi. Pasja jest tym, co zmienia rzeczy zwykłe w niezwykłe, więc dzielmy się włoską pasją razem z San Pellegrino i Ducati!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2026-06-19T14:16:37+02:00</dcterms:created>
  <dcterms:modified xsi:type="dcterms:W3CDTF">2026-06-19T14:16:37+02:00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