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Kultywuj sztukę doskonałej kuchni. Z San Pellegrino to możliwe, kiedy tylko chcesz!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San Pellegrino i Ducati, dwie prestiżowe włoskie marki, połączyły swoje siły. W rezultacie współpracy powstała specjalna limitowana edycja opakowania, którym już teraz możemy się cieszyć również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 Pellegrino i Ducati – ikony włoskiego stylu życia i marki o silnym międzynarodowym wizerunku –połączyły swoje siły, by razem promować włoski styl życia i dzielić się wspólnymi wartościami, takimi jak: pasja, tradycja, włoski design, autentyzm, styl i ponadczasowe piękno.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drugiego tygodnia lipca, woda w nowych limitowanych opakowaniach zaczęła pojawiać się w sklepach. Edycja limitowana dotyczy butelek PET w formatach 0,5l i 1l. Kluczowym wsparciem dla marki będzie sprofilowana kampania digitalowa oraz odpowiednie eksponowanie produktów w punktach sprzedaży. Specjalna butelka S.Pellegrino Ducati, dostępna będzie do wyczerpania zapasów.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zaplanowane zostały działania wspierające pojawienie się limitowanej edycji wody. Na oficjalnej stronie www.sanpellegrino.com do obejrzenia jest już najnowsza reklama pt.: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Practice the art of fine food everytime you can, </w:t>
      </w:r>
      <w:r>
        <w:rPr>
          <w:rFonts w:ascii="calibri" w:hAnsi="calibri" w:eastAsia="calibri" w:cs="calibri"/>
          <w:sz w:val="24"/>
          <w:szCs w:val="24"/>
        </w:rPr>
        <w:t xml:space="preserve">czyli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Kultywuj sztukę doskonałej kuchni</w:t>
      </w:r>
      <w:r>
        <w:rPr>
          <w:rFonts w:ascii="calibri" w:hAnsi="calibri" w:eastAsia="calibri" w:cs="calibri"/>
          <w:sz w:val="24"/>
          <w:szCs w:val="24"/>
        </w:rPr>
        <w:t xml:space="preserve">. Zgodnie ze strategią marki, tematem kampanii jest „fine dining”, a jej myślą przewodnią – podkreślanie wyjątkowych smaków codziennych posiłków dzięki wodzie San Pellegrino.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Włoszech pasja jest wszędzie – można ją znaleźć w designie, w kolorach i każdym szczególe, w otaczającym nas krajobrazie i w chwilach, które dzielimy z przyjaciółmi. Pasja jest tym, co zmienia rzeczy zwykłe w niezwykłe, więc dzielmy się włoską pasją razem z San Pellegrino i Ducati!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2026-09-17T19:20:13+02:00</dcterms:created>
  <dcterms:modified xsi:type="dcterms:W3CDTF">2026-09-17T19:20:13+02:00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