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wprowadza do sprzedaży kolejny etap osiedla Wróbla Staw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trójmiejskich deweloperów, na początku kwietnia wprowadził do sprzedaży 109 nowych mieszkań w ramach kolejnego etapu inwestycji Wróbla Staw Mieszkania. Rozpoczęcie budowy zaplanowano na kwiecień br., a jej ukończenie ma nastąpić w III kwartale 2015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II etapu inwestycji wprowadzono do sprzedaży łącznie 109 mieszkań w pięciu budynkach. Koniec realizacji przewidziany jest 30 września 2015 r. W aktualnej ofercie znajdują się jeszcze 29 mieszkania należące do III etapu, który zostanie ukończony z końcem br. Powierzchnia mieszkań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26 mkw. do 95 mkw.</w:t>
      </w:r>
      <w:r>
        <w:rPr>
          <w:rFonts w:ascii="calibri" w:hAnsi="calibri" w:eastAsia="calibri" w:cs="calibri"/>
          <w:sz w:val="24"/>
          <w:szCs w:val="24"/>
        </w:rPr>
        <w:t xml:space="preserve">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4.600 zł netto za mkw.</w:t>
      </w:r>
      <w:r>
        <w:rPr>
          <w:rFonts w:ascii="calibri" w:hAnsi="calibri" w:eastAsia="calibri" w:cs="calibri"/>
          <w:sz w:val="24"/>
          <w:szCs w:val="24"/>
        </w:rPr>
        <w:t xml:space="preserve"> Mieszkania w ramach inwestycji są </w:t>
      </w:r>
      <w:r>
        <w:rPr>
          <w:rFonts w:ascii="calibri" w:hAnsi="calibri" w:eastAsia="calibri" w:cs="calibri"/>
          <w:sz w:val="24"/>
          <w:szCs w:val="24"/>
          <w:b/>
        </w:rPr>
        <w:t xml:space="preserve">objęte programem dopłat „Mieszkanie dla Młodych”.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Wróbla Staw Mieszkania położona jest </w:t>
      </w:r>
      <w:r>
        <w:rPr>
          <w:rFonts w:ascii="calibri" w:hAnsi="calibri" w:eastAsia="calibri" w:cs="calibri"/>
          <w:sz w:val="24"/>
          <w:szCs w:val="24"/>
          <w:b/>
        </w:rPr>
        <w:t xml:space="preserve">w Gdańsku Jasieniu przy jeziorze Wróbla Staw</w:t>
      </w:r>
      <w:r>
        <w:rPr>
          <w:rFonts w:ascii="calibri" w:hAnsi="calibri" w:eastAsia="calibri" w:cs="calibri"/>
          <w:sz w:val="24"/>
          <w:szCs w:val="24"/>
        </w:rPr>
        <w:t xml:space="preserve"> w malowniczej otulinie Trójmiejskiego Parku Krajobrazowego. Według projektu całe osiedle będzie składać się z czternastu trzy i czterokondygnacyjnych budynków wielorodzinnych. Realizacja inwestycji podzielona jest na 3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zabudowa inwestycji powoduje, że budynki nie konkurują z otaczającą je przyrodą i nie przytłaczają jej, oferując mieszkańcom poczucie wolności i niezależności. Wróbla Staw Mieszkania to idealne miejsce dla osób poszukujących ciszy i spokoju, a jednocześnie doskonałej lokalizacji pozwalającej na szybki dojazd do aglomeracji miejskiej. Osiedle znajduje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Gdańska </w:t>
      </w:r>
      <w:r>
        <w:rPr>
          <w:rFonts w:ascii="calibri" w:hAnsi="calibri" w:eastAsia="calibri" w:cs="calibri"/>
          <w:sz w:val="24"/>
          <w:szCs w:val="24"/>
        </w:rPr>
        <w:t xml:space="preserve">i jest bardzo dobrze skomunikowane z pozostałymi dzielnicami miasta. Do mieszkań na parterze zaprojektowane zostały ogródki. Zaletą osiedla są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dwupoziomowe</w:t>
      </w:r>
      <w:r>
        <w:rPr>
          <w:rFonts w:ascii="calibri" w:hAnsi="calibri" w:eastAsia="calibri" w:cs="calibri"/>
          <w:sz w:val="24"/>
          <w:szCs w:val="24"/>
        </w:rPr>
        <w:t xml:space="preserve">, nieczęsto spotykane w budynkach mieszkalnych. W ramach nowej inwestycji zostaną wybudowane tereny zielone, mała architektura, plac zabaw,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Osiedle będzie ogrodzone i chronione.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2025-12-06T17:00:16+01:00</dcterms:created>
  <dcterms:modified xsi:type="dcterms:W3CDTF">2025-12-06T17:00:16+01:00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