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KONKURS – MŁODOPOLSKIE KROJE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młodych projektantów nie śni o kreacji swojego autorstwa na pokazie w blasku fleszy? Teraz pojawiła się szansa na ten pierwszy ważny krok i sięgnięcie po marzenia - Galeria Bronowice zaprasza zdolnych artystów do udziału w konkursie „Młodopolskie Kroje”. Finaliści zaprezentują swoje pomysły na pokazie mody, a nagroda główna to aż 10 000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barwnej rywalizacji na igłę i nici stanąć może każdy, kto ma pasję i umiejętności, potrzebne do zaprojektowania i uszycia stroju inspirowanego epoką Młodej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konkursu trwa do 22 października 2013 r. i polega na przygotowaniu projektu stroju. Twórcy 50 najciekawszych koncepcji zostaną zaproszeni do kolejnego etapu, jakim jest uszycie kreacji wg własnego pomysłu i przedstawienie go podczas osobistego spotkania z jury. Następnie jurorzy wyłonią 30 strojów, których autorzy będą mogli zaprezentować swoje dzieła w trakcie wielkiego pokazu na Uroczystej Gali Otwarcia Galerii Bronowice.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konkursu zostanie wyłoniony podczas pokazu i otrzyma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główną w wysokości 10 000 zł</w:t>
      </w:r>
      <w:r>
        <w:rPr>
          <w:rFonts w:ascii="calibri" w:hAnsi="calibri" w:eastAsia="calibri" w:cs="calibri"/>
          <w:sz w:val="24"/>
          <w:szCs w:val="24"/>
        </w:rPr>
        <w:t xml:space="preserve">. Ale to jeszcze nie koniec bonusów: twórcy kolejnych czterech najciekawszych strojów otrzymają po 1 000 zł. Przewidziano również nagrodę specjalną w wysokości 1 000 zł dla tej kreacji, która na przedstawicielach mediów zrobi największe wrażenie.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projekt konkursowy to taki, który poprzez zastosowanie charakterystycznych linii, ornamentyki, barw i motywów nawiązuje do głównych nurtów Młodej Polski i Secesji</w:t>
      </w:r>
      <w:r>
        <w:rPr>
          <w:rFonts w:ascii="calibri" w:hAnsi="calibri" w:eastAsia="calibri" w:cs="calibri"/>
          <w:sz w:val="24"/>
          <w:szCs w:val="24"/>
        </w:rPr>
        <w:t xml:space="preserve"> – mówi Iwona Sitko, Dyrektor Galerii Bronowice.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Powinien być pomysłem autorskim, dającym jednoznaczne skojarzenie z tą jedną z piękniejszych i bardziej malowniczych epok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Młodopolskie Kroje </w:t>
      </w:r>
      <w:r>
        <w:rPr>
          <w:rFonts w:ascii="calibri" w:hAnsi="calibri" w:eastAsia="calibri" w:cs="calibri"/>
          <w:sz w:val="24"/>
          <w:szCs w:val="24"/>
        </w:rPr>
        <w:t xml:space="preserve">trwa od 1 sierpnia do 22 października 2013 roku. W dniu 24 października jury ogłosi, które projekty zostały nominowane do kolejnego etapu. Gotowe stroje powinny powstać do 16 listopada 2013 roku – wtedy to jury wskaże 30 projektów, które zobaczymy w trakcie wielkiego pokazu na Uroczystej Gali Otwarcia Galerii Bronowice.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Galeria Bronowice, współorganizatorem (nadzór artystyczny) krakowska Szkoła Artystycznego Projektowania Ubioru.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konkursu: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www.galeriabronowice.pl/aktualnosci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osoba może wykonać więcej niż jeden projekt, co zwiększa szansę na zdobycie wymarzonej nagrody! Projekty, wraz z opisem stroju, próbkami i opisem materiałów oraz wypełnionym formularzem zgłoszeniowym i oświadczeniem należy przesyłać do dnia 22 października 2013 (liczy się data stempla pocztowego) lub dostarczać osobiście na adres: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Obozowa 42a/2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30-383 Kraków z dopiskiem: Galeria Bronowice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2025-12-06T05:06:02+01:00</dcterms:created>
  <dcterms:modified xsi:type="dcterms:W3CDTF">2025-12-06T05:06:02+01:00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