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gigant wkracza do Wielkiej Brytanii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marca br. Zoofast, europejska marka firmy Krakvet - największego sklepu internetowego w branży zoologicznej w Polsce rozpoczęła działalność e-sklepu w Wielkiej Brytanii. To kolejny zagraniczny rynek, na którym zadebiutował polski inwestor. Marka Zoofast jest już obecna w jedenastu krajach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marka na zagranicznych rynkach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roku firma Krakvet pod marką Zoofast prowadzi sprzedaż na europejskich rynkach. Początkowo oferta sklepu skierowana była do najbliższych południowych sąsiadów Polski. W chwili obecnej można ją już spotkać w Czechach, Słowacji, Austrii, Belgii, Węgrzech, Bułgarii, Rumunii, Francji, Luksemburgu i Niemczech. W 2013 roku marka Zoofast wygenerowała blisko 50% całościowego obrotu firmy Krakvet. Od połowy marca br. z usług sklepu mogą korzystać również klienci w Anglii, Szkocji, Północnej Irlandii oraz Walii.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wyspach brytyjskich jest bardzo dobrze rozwinięty rynek e-commerce oraz wysoka świadomość społeczna dotycząca karmienia zwierząt. W Anglii ponad 80% osób kupuje specjalną karmę dla swoich podopiecznych, dla porównania w Polsce robi to tylko 20%. Dlatego decyzja dotycząca rozszerzenia działalności na rynek brytyjski była naturalnym etapem rozwoju firmy - </w:t>
      </w:r>
      <w:r>
        <w:rPr>
          <w:rFonts w:ascii="calibri" w:hAnsi="calibri" w:eastAsia="calibri" w:cs="calibri"/>
          <w:sz w:val="24"/>
          <w:szCs w:val="24"/>
        </w:rPr>
        <w:t xml:space="preserve">mówi Marek Batko, prezes firmy Krakvet.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Według najnowszych danych, w 2013 roku 13 mln gospodarstw (45%) w Wielkiej Brytanii posiadało zwierzęta domowe, a wartość segmentu karm i produktów dla zwierząt domowych w 2012 roku wyniosła 4,2 mld funtów.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Zakupy w Wielkiej Brytanii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Aby ułatwić proces zakupowy brytyjskim odbiorcom wprowadziliśmy możliwość dokonywania płatności za pośrednictwem technologii PayPal, eCard oraz przelewu bankowego – </w:t>
      </w:r>
      <w:r>
        <w:rPr>
          <w:rFonts w:ascii="calibri" w:hAnsi="calibri" w:eastAsia="calibri" w:cs="calibri"/>
          <w:sz w:val="24"/>
          <w:szCs w:val="24"/>
        </w:rPr>
        <w:t xml:space="preserve">mówi Piotr Więcek, dyrektor ds. rozwoju Krakvet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Dzięki współpracy z lokalnymi partnerami, którzy udostępniają swoje kanały logistyki i dostawy, Klienci firmy Krakvet otrzymują swoje zamówienia w przeciągu 4-ch dni. Dodatkowo, oprócz możliwości zakupu w brytyjskim e-sklepie, Klienci Zoofast mogą dołączać do fanpage'u marki na Facebooku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www.facebook.com/Zoofast.co.uk</w:t>
        </w:r>
      </w:hyperlink>
      <w:r>
        <w:rPr>
          <w:rFonts w:ascii="calibri" w:hAnsi="calibri" w:eastAsia="calibri" w:cs="calibri"/>
          <w:sz w:val="24"/>
          <w:szCs w:val="24"/>
        </w:rPr>
        <w:t xml:space="preserve">). Czekają tam na nich aktualne informacje o działaniach i promocjach marki.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realizujemy również projekty, które pozwolą nam dostarczać przesyłki do Holandii, Włoch, Danii, Hiszpaniii Portugalii.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Najbliższe plany firmy Krakvet to przede wszystkim konsekwentny rozwój, wzmocnienie pozycji lidera w kraju oraz dalsza ekspansja na kolejne rynki europejskie - </w:t>
      </w:r>
      <w:r>
        <w:rPr>
          <w:rFonts w:ascii="calibri" w:hAnsi="calibri" w:eastAsia="calibri" w:cs="calibri"/>
          <w:sz w:val="24"/>
          <w:szCs w:val="24"/>
        </w:rPr>
        <w:t xml:space="preserve">dodaje Piotr Więcek.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ośmiu lat obecności na rynku stał się liderem branży zoologicznej w Polsce. W swojej ofercie posiada ponad 8 tysięcy produktów dla zwierząt. Obecnie sklep obsługuje ponad 350 tysięcy klientów i realizuje przeszło 50 tysięcy zamówień miesięcznie. Od 2008 roku Krakvet prowadzi akcję „Pomoc dla Schronisk”, w ramach której przekazuje co miesiąc karmę dla zwierząt wybranemu schronisku. W 2010 roku firma pod marką Zoofast rozpoczęła ekspansję na rynki europejskie. Dzisiaj obecna jest m.in. w Niemczech, Austrii, Węgrzech, Czechach i Słowacji. Krakvet już dwukrotnie zdobył wyróżnienie w prestiżowym rankingu Gazel Biznesu, jako najdynamiczniej rozwijająca się firma.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Zoofas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2026-10-22T09:33:27+02:00</dcterms:created>
  <dcterms:modified xsi:type="dcterms:W3CDTF">2026-10-22T09:33:27+02:00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