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Sophos wzmacnia zarząd nowym managerem na Europę Północno – Wschodnią, Bliski Wschód i Afrykę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Sophos awansował Thomasa Thoelke na nowego managera terytorialnego w regionie Europy Północno-Wschodniej, Bliskiego Wschodu i Afryki.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był dyrektorem sprzedaży w Europie Wschodniej i krajach skandynawskich.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Thoelke dołączył Sophos z firmy Astaro, w której pracował do 2008 roku. Wcześniej Thoelke pełnił stanowiska sprzedażowe w kanale dystrybucji w Niemczech i Finlandii.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nowej roli będzie odpowiedzialny za rekrutację i współpracę z partnerami w regionie Sophos NEEMEA (Europa Północno – Wschodnia, Bliski Wschód i Afrykę).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Odpowiadać będzie także za tworzenie efektywnych struktur sprzedaży w celu wsparcia dotychczasowego rozwoju Sophos w tym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Thomas Thoelke pokazał nie jeden raz, że potrafi współpracować z partnerami reprezentującymi różne kultury i wymagania. Był on głównym motorem sukcesu Sophos w regionie Europy Północno-Wschodniej, Bliskiego Wschodu i Afryki – </w:t>
      </w:r>
      <w:r>
        <w:rPr>
          <w:rFonts w:ascii="calibri" w:hAnsi="calibri" w:eastAsia="calibri" w:cs="calibri"/>
          <w:sz w:val="24"/>
          <w:szCs w:val="24"/>
        </w:rPr>
        <w:t xml:space="preserve">komentuje Kris Hagerman, Prezes Sophos.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Wierzę, że Sophos ma ogromne i stale rosnące szansę, aby przejąć znaczną część udziału rynku. Mega trendy związane z chmurą obliczeniową, zagrożeniami na urządzenia mobilne, wirtualizacją danych oraz big data, reprezentują możliwość wzrostu Sophos i jego partnerów – </w:t>
      </w:r>
      <w:r>
        <w:rPr>
          <w:rFonts w:ascii="calibri" w:hAnsi="calibri" w:eastAsia="calibri" w:cs="calibri"/>
          <w:sz w:val="24"/>
          <w:szCs w:val="24"/>
        </w:rPr>
        <w:t xml:space="preserve">komentuje Thomas Thoelke, manager terytorialny w regionie Europy Północno-Wschodniej, Bliskiego Wschodu i Afryki.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2026-07-23T16:36:24+02:00</dcterms:created>
  <dcterms:modified xsi:type="dcterms:W3CDTF">2026-07-23T16:36:24+02:00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