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Przyłącz się do akcji „150 cm” – bądź świadomym użytkownikiem polskich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Poruszasz się samochodem lub pieszo? A może jesteś zapalonym rowerzystą? Dołącz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kampanii edukacyjnej „150 cm” na rzecz zwiększenia bezpieczeństwa na polskich drogach. To proste! Odbierz naklejkę i umieść ją na swoim samochodzie, motorze, rowerze lub na innym pojeździe, który pojawia się w zasięgu wzroku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„150 cm” </w:t>
      </w:r>
      <w:r>
        <w:rPr>
          <w:rFonts w:ascii="calibri" w:hAnsi="calibri" w:eastAsia="calibri" w:cs="calibri"/>
          <w:sz w:val="24"/>
          <w:szCs w:val="24"/>
        </w:rPr>
        <w:t xml:space="preserve">to ogólnopolska kampania edukacyjna skierowana do wszystkich uczestników ruchu drogowego, a w szczególności kierowców samochodów osobowych i ciężarowych. Celem akcji jest poprawa bezpieczeństwa na polskich drogach, zwiększenie komfortu użytkowników jednośladów oraz uświadomienie kierowcom, jak ważne jest zachowanie odpowiedniej odległości od wyprzedzanych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ruchu drogowego, bez względu na sposób, w jaki się poruszają, przestrzegali obowiązujących przepisów, w trosce o wzajemne bezpieczeństwo i wygodę. Chodzi o to,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rowerem,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pieszo i samochodem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150 cm to odległość, która pozwala bezpiecznie wyprzedzić rowerzystę i zadbać o komfort wszystkich użytkowników polskich dróg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kulturę rowerową, motywując wszystkich do częstszej jazdy na rowerze, a więc poruszania się nim codziennie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drodze na uczelnię, do pracy czy do szkoły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obawy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nabiera rozpędu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masowych imprez dla rowerzystów oraz w wyznaczonych punktach, wszyscy zainteresowani </w:t>
      </w:r>
      <w:r>
        <w:rPr>
          <w:rFonts w:ascii="calibri" w:hAnsi="calibri" w:eastAsia="calibri" w:cs="calibri"/>
          <w:sz w:val="24"/>
          <w:szCs w:val="24"/>
          <w:b/>
        </w:rPr>
        <w:t xml:space="preserve">mogą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naklejk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inicjatywy „150 cm”</w:t>
      </w:r>
      <w:r>
        <w:rPr>
          <w:rFonts w:ascii="calibri" w:hAnsi="calibri" w:eastAsia="calibri" w:cs="calibri"/>
          <w:sz w:val="24"/>
          <w:szCs w:val="24"/>
          <w:b/>
        </w:rPr>
        <w:t xml:space="preserve"> oraz dowiedzieć się więcej o bezpiecznym wyprzedzaniu jednośladów. </w:t>
      </w:r>
      <w:r>
        <w:rPr>
          <w:rFonts w:ascii="calibri" w:hAnsi="calibri" w:eastAsia="calibri" w:cs="calibri"/>
          <w:sz w:val="24"/>
          <w:szCs w:val="24"/>
        </w:rPr>
        <w:t xml:space="preserve">Pierwsza pula 5 tys. naklejek jest już dostępna w sklepach i miejscach partnerskich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akcji jest dystrybuowane w postaci: naklejek na samochody, memów internetowych, nadruków na koszulki oraz reklam wielkoformatowych. Ponadto organizatorzy przygotowali kilka niespodzianek – konkursów, w ramach których można wygrać kamizelki odblaskowe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logotypem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inicjatywą będą mogli znaleźć naklejki „150 cm” w specjalnie wyznaczonych punktach: serwisach, sklepach rowerowych, outletach/ komisach oraz w kawiarniach, tj. SpaceBike w Pruszkowie, AirBike, Biker Studio, Wygodny rower, Bike-Project i Milou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miejscach, w których dostępne będą naklejki akcji na stronie internetowej: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2026-01-21T05:11:57+01:00</dcterms:created>
  <dcterms:modified xsi:type="dcterms:W3CDTF">2026-01-21T05:11:57+01:00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