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otwiera biuro w USA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Cinkciarz.pl, lider internetowego rynku wymiany walut i jednocześnie jedna z najszybciej rozwijających się firm w Europie Środkowo-Wschodniej, otwiera biuro reprezentacyjne w Chicago, w prestiżowej dzielnicy Michigan Avenue.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sukcesywnie rozszerza działalność na zagranicznych rynkach, konsekwentnie rozbudowując sieć biur reprezentacyjnych.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lokalizację swojego biura Cinkciarz.pl wybrał 401 North Michigan Avenue nad brzegiem rzeki w renomowanej części Chicago. Jest to zabytkowa, a równocześnie prężnie rozwijająca się dzielnica biznesowa. Budynek mieści się w sercu kampusu University of Chicago. Z jego okien można podziwiać zachwycający widok na rzekę Chicago i jezioro Michigan.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Planujemy dotrzeć z usługami do wszystkich mieszkańców Stanów Zjednoczonych, którzy wymieniają waluty oraz mają dostęp do rachunków online. Potrzeby klientów w tym zakresie są uniwersalne. Jesteśmy przekonani, że chcieliby oni realizować transakcje szybko, wygodnie i bezpiecznie. Ważne są także konkurencyjne kursy. Taką możliwość zamierzamy im przedstawić. Zależy nam również na wzmacnianiu relacji biznesowych z naszymi partnerami w USA. Przygotowujemy się również do zintensyfikowania działań promocyjnych za oceanem</w:t>
      </w:r>
      <w:r>
        <w:rPr>
          <w:rFonts w:ascii="calibri" w:hAnsi="calibri" w:eastAsia="calibri" w:cs="calibri"/>
          <w:sz w:val="24"/>
          <w:szCs w:val="24"/>
        </w:rPr>
        <w:t xml:space="preserve"> - mówi Kamil Sahaj, dyrektor działu marketingu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Debiutowi na amerykańskim rynku będzie towarzyszyć wprowadzenie poszerzonej oferty. Wkrótce marka wejdzie na rynek kolejnych usług finansowych. W kwietniu b.r. spółka z grupy kapitałowej, do której należy Cinkciarz.pl, otrzymała Licencję Instytucji Płatniczej. Serwis wymiany walut na mocy umowy agencyjnej będzie mógł z tej licencji korzystać. To oznacza, że za pośrednictwem portalu będzie można nie tylko wymieniać waluty, ale także zlecać przekazy pieniężne i 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Uruchomienie usług dla obywateli USA planowane jest na 2016 r. Ich realizacja będzie możliwa po uzyskaniu odpowiednich licencji w poszczególnych stanach.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ich pozyskanie jest procesem czasochłonnym i skomplikowanym, spółka rozpoczęła już współpracę z najlepszymi kancelariami prawniczymi w Stanach Zjednoczonych. Kryterium wyboru kancelarii była ich skuteczność w procesowaniu podobnych wniosków licencyjnych przed lokalnymi regulatorami.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chicagowskim biurze spółki pracę znajdą m.in. specjaliści ds. rozwoju biznesu oraz osoby odpowiedzialne za prowadzenie działań z zakresu marketingu i PR.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szacunkowych danych, poza terytorium kraju mieszka nawet 21 mln Polaków i osób pochodzenia polskiego. Największa grupa żyje w USA. Liczy ok. 10 mln osób. O przewadze Chicago jako pierwszej lokalizacji spółki Cinkciarz.pl w USA, zdecydowała pozycja trzeciego (po Nowym Jorku i Los Angeles) pod względem wielkości i zaludnienia miasta w Stanach Zjednoczonych. To jednocześnie największe skupisko Polonii. W okręgu konsularnym Chicago żyje ponad 3.2 mln osób polskiego pochodzenia.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w Chicago to kolejna po londyńskim City znakomita lokalizacja spółki. W październiku 2013 r. Cinkciarz.pl został pierwszą polską firmą finansową, która otworzyła międzynarodowe biuro w Londynie. Tym samym znalazł się w towarzystwie największych banków inwestycyjnych i instytucji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2025-06-15T13:02:19+02:00</dcterms:created>
  <dcterms:modified xsi:type="dcterms:W3CDTF">2025-06-15T13:02:19+02:00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