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otwiera biuro w USA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Cinkciarz.pl, lider internetowego rynku wymiany walut i jednocześnie jedna z najszybciej rozwijających się firm w Europie Środkowo-Wschodniej, otwiera biuro reprezentacyjne w Chicago, w prestiżowej dzielnicy Michigan Avenue.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sukcesywnie rozszerza działalność na zagranicznych rynkach, konsekwentnie rozbudowując sieć biur reprezentacyjnych.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lokalizację swojego biura Cinkciarz.pl wybrał 401 North Michigan Avenue nad brzegiem rzeki w renomowanej części Chicago. Jest to zabytkowa, a równocześnie prężnie rozwijająca się dzielnica biznesowa. Budynek mieści się w sercu kampusu University of Chicago. Z jego okien można podziwiać zachwycający widok na rzekę Chicago i jezioro Michigan.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Planujemy dotrzeć z usługami do wszystkich mieszkańców Stanów Zjednoczonych, którzy wymieniają waluty oraz mają dostęp do rachunków online. Potrzeby klientów w tym zakresie są uniwersalne. Jesteśmy przekonani, że chcieliby oni realizować transakcje szybko, wygodnie i bezpiecznie. Ważne są także konkurencyjne kursy. Taką możliwość zamierzamy im przedstawić. Zależy nam również na wzmacnianiu relacji biznesowych z naszymi partnerami w USA. Przygotowujemy się również do zintensyfikowania działań promocyjnych za oceanem</w:t>
      </w:r>
      <w:r>
        <w:rPr>
          <w:rFonts w:ascii="calibri" w:hAnsi="calibri" w:eastAsia="calibri" w:cs="calibri"/>
          <w:sz w:val="24"/>
          <w:szCs w:val="24"/>
        </w:rPr>
        <w:t xml:space="preserve"> - mówi Kamil Sahaj, dyrektor działu marketingu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Debiutowi na amerykańskim rynku będzie towarzyszyć wprowadzenie poszerzonej oferty. Wkrótce marka wejdzie na rynek kolejnych usług finansowych. W kwietniu b.r. spółka z grupy kapitałowej, do której należy Cinkciarz.pl, otrzymała Licencję Instytucji Płatniczej. Serwis wymiany walut na mocy umowy agencyjnej będzie mógł z tej licencji korzystać. To oznacza, że za pośrednictwem portalu będzie można nie tylko wymieniać waluty, ale także zlecać przekazy pieniężne i 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Uruchomienie usług dla obywateli USA planowane jest na 2016 r. Ich realizacja będzie możliwa po uzyskaniu odpowiednich licencji w poszczególnych stanach.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ich pozyskanie jest procesem czasochłonnym i skomplikowanym, spółka rozpoczęła już współpracę z najlepszymi kancelariami prawniczymi w Stanach Zjednoczonych. Kryterium wyboru kancelarii była ich skuteczność w procesowaniu podobnych wniosków licencyjnych przed lokalnymi regulatorami.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chicagowskim biurze spółki pracę znajdą m.in. specjaliści ds. rozwoju biznesu oraz osoby odpowiedzialne za prowadzenie działań z zakresu marketingu i PR.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szacunkowych danych, poza terytorium kraju mieszka nawet 21 mln Polaków i osób pochodzenia polskiego. Największa grupa żyje w USA. Liczy ok. 10 mln osób. O przewadze Chicago jako pierwszej lokalizacji spółki Cinkciarz.pl w USA, zdecydowała pozycja trzeciego (po Nowym Jorku i Los Angeles) pod względem wielkości i zaludnienia miasta w Stanach Zjednoczonych. To jednocześnie największe skupisko Polonii. W okręgu konsularnym Chicago żyje ponad 3.2 mln osób polskiego pochodzenia.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w Chicago to kolejna po londyńskim City znakomita lokalizacja spółki. W październiku 2013 r. Cinkciarz.pl został pierwszą polską firmą finansową, która otworzyła międzynarodowe biuro w Londynie. Tym samym znalazł się w towarzystwie największych banków inwestycyjnych i instytucji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2025-04-16T08:00:37+02:00</dcterms:created>
  <dcterms:modified xsi:type="dcterms:W3CDTF">2025-04-16T08:00:37+02:00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