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powinny charakteryzować się dobre sandały turystyczne?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to jest, że tak minimalistyczny but jak sportowy sandał może nam dobrze służyć na szlaku w górach, spływie kajakowym czy letniej wycieczce rowerowej? Przecież składa się tylko z podeszwy i pasków trzymających go na nodze.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Dobry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sandał outdoorowy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to jednak coś więcej niż zwykły kawałek gumy i taśmy.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zakupów należy przede wszystkim zwrócić uwagę, czy system pasków dobrze trzyma stopę i nie pozwala na niekontrolowane przemieszczanie się względem podeszwy. Przyjrzyjmy się szerokości pasków. Warto kupować sandały z regulacją, dzięki czemu dopasujemy je odpowiednio do swojej stopy.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Zastanówmy się, jak będą się sprawdzać podczas przepraw przez rzeki, w czasie niespodziewanej ulewy czy po prostu w wyniku kontaktu z naszą spoconą skórą. Należy sobie odpowiedzieć na pytanie, czy lepsze do naszych zastosowań są sandały zabudowane czy też przewiewne, które pozwolą odpocząć stopom podczas biwaku.</w:t>
      </w:r>
    </w:p>
    <w:p>
      <w:pPr>
        <w:spacing w:before="0" w:after="300"/>
      </w:pPr>
    </w:p>
    <w:p>
      <w:pPr/>
    </w:p>
    <w:p>
      <w:pPr>
        <w:spacing w:before="0" w:after="300"/>
      </w:pPr>
    </w:p>
    <w:p>
      <w:pPr>
        <w:jc w:val="center"/>
      </w:pPr>
      <w:r>
        <w:pict>
          <v:shape type="#_x0000_t75" style="width:550px; height:21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sandały należy kierować się tym, </w:t>
      </w:r>
      <w:r>
        <w:rPr>
          <w:rFonts w:ascii="calibri" w:hAnsi="calibri" w:eastAsia="calibri" w:cs="calibri"/>
          <w:sz w:val="24"/>
          <w:szCs w:val="24"/>
          <w:b/>
        </w:rPr>
        <w:t xml:space="preserve">z jakich materiałów zostały wykonane</w:t>
      </w:r>
      <w:r>
        <w:rPr>
          <w:rFonts w:ascii="calibri" w:hAnsi="calibri" w:eastAsia="calibri" w:cs="calibri"/>
          <w:sz w:val="24"/>
          <w:szCs w:val="24"/>
        </w:rPr>
        <w:t xml:space="preserve">. Muszą być niezawodne w różnych ekstremalnych warunkach.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jednym z najbardziej klasycznych modeli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sandałów marki Teva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Hurricane III</w:t>
      </w:r>
      <w:r>
        <w:rPr>
          <w:rFonts w:ascii="calibri" w:hAnsi="calibri" w:eastAsia="calibri" w:cs="calibri"/>
          <w:sz w:val="24"/>
          <w:szCs w:val="24"/>
        </w:rPr>
        <w:t xml:space="preserve"> zastosowano wysokiej jakości gumę, która daje pewne oparcie nawet na mokrej i śliskiej powierzchni. Dwupunktowa regulacja pozwala na idealne dopasowanie sandała do stopy i stanowi doskonałe wsparcie. Mocne i szerokie paski zapewniają stopie stabilność. Antybakteryjny dodatek Microban Zinc, zastosowany w sandałach, powstrzymuje rozwój grzybów i bakterii, a tym samym zapobiega przykremu zapachowi. Microban Zinc nie zmywa się i nie ściera.</w:t>
      </w:r>
    </w:p>
    <w:p>
      <w:pPr>
        <w:spacing w:before="0" w:after="300"/>
      </w:pPr>
    </w:p>
    <w:p>
      <w:pPr/>
    </w:p>
    <w:p>
      <w:pPr>
        <w:spacing w:before="0" w:after="300"/>
      </w:pPr>
    </w:p>
    <w:p>
      <w:pPr>
        <w:jc w:val="center"/>
      </w:pPr>
      <w:r>
        <w:pict>
          <v:shape type="#_x0000_t75" style="width:450px; height:29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/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Teva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Hurricane III to legendarny klasyk.</w:t>
      </w:r>
      <w:r>
        <w:rPr>
          <w:rFonts w:ascii="calibri" w:hAnsi="calibri" w:eastAsia="calibri" w:cs="calibri"/>
          <w:sz w:val="24"/>
          <w:szCs w:val="24"/>
        </w:rPr>
        <w:t xml:space="preserve"> Wyjątkowa kompozycja lekkich materiałów, staranne wykonanie, dobrze trzymający system pasków z nie ugniatającymi krawędziami i zaawansowanie techniczne to powód, dla którego od ponad dziesięciu lat są to jedne z najbardziej pożądanych sandałów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Dystrybucja w Polsce: Raven Outdoor, Kraków.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Sprawdź, w jakich sklepach można kupić Hurricane III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www.ceneria.pl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eneria.pl/wyszukiwarka,0,0,0,0,Srch,srch.html?step=1&amp;amp;amp;q=%2F+teva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hyperlink" Target="http://www.ceneria.pl/Sandaly_Hurricane_III_TEVA,3702,513,0,0,P,porownaj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2026-06-16T07:47:17+02:00</dcterms:created>
  <dcterms:modified xsi:type="dcterms:W3CDTF">2026-06-16T07:47:17+02:00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