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Deutsche Bahn AG potwierdza jakość podkładów Track Tec.</w:t>
      </w:r>
    </w:p>
    <w:p>
      <w:pPr>
        <w:spacing w:before="0" w:after="500" w:line="264" w:lineRule="auto"/>
      </w:pPr>
      <w:r>
        <w:rPr>
          <w:rFonts w:ascii="calibri" w:hAnsi="calibri" w:eastAsia="calibri" w:cs="calibri"/>
          <w:sz w:val="36"/>
          <w:szCs w:val="36"/>
          <w:b/>
        </w:rPr>
        <w:t xml:space="preserve">Deutsche Bahn AG przyznała certyfikat Q1 Zakładowi Produkcyjnemu w Goczałkowie, należącemu do Grupy Track Tec, jako jedynemu dotychczas w Polsce producentowi podkładów strunobetonowych.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Procedura</w:t>
      </w:r>
      <w:r>
        <w:rPr>
          <w:rFonts w:ascii="calibri" w:hAnsi="calibri" w:eastAsia="calibri" w:cs="calibri"/>
          <w:sz w:val="24"/>
          <w:szCs w:val="24"/>
          <w:b/>
        </w:rPr>
        <w:t xml:space="preserve"> </w:t>
      </w:r>
      <w:r>
        <w:rPr>
          <w:rFonts w:ascii="calibri" w:hAnsi="calibri" w:eastAsia="calibri" w:cs="calibri"/>
          <w:sz w:val="24"/>
          <w:szCs w:val="24"/>
        </w:rPr>
        <w:t xml:space="preserve">uzyskania przez zakład Track Tec certyfikatu Q1 trwała ponad trzy lata i obejmowała dopuszczenie przez niemiecki urząd kolejowe EBA oraz kwalifikację dostawcy oraz produktu HPQ przez Deutsche Bahn AG.</w:t>
      </w:r>
    </w:p>
    <w:p>
      <w:pPr>
        <w:spacing w:before="0" w:after="300"/>
      </w:pPr>
      <w:r>
        <w:rPr>
          <w:rFonts w:ascii="calibri" w:hAnsi="calibri" w:eastAsia="calibri" w:cs="calibri"/>
          <w:sz w:val="24"/>
          <w:szCs w:val="24"/>
        </w:rPr>
        <w:t xml:space="preserve">Dzięki temu sukcesowi spółka ma zapewnioną możliwość udziału we wszystkich przetargach organizowanych przez kolej niemiecką oraz dostarczania podkładów dla DB bez odbiorów komisarycznych. Pozwoli to jeszcze prężniej rozwijać działalność na rynkach międzynarodowych.</w:t>
      </w:r>
    </w:p>
    <w:p>
      <w:pPr>
        <w:spacing w:before="0" w:after="300"/>
      </w:pPr>
      <w:r>
        <w:rPr>
          <w:rFonts w:ascii="calibri" w:hAnsi="calibri" w:eastAsia="calibri" w:cs="calibri"/>
          <w:sz w:val="24"/>
          <w:szCs w:val="24"/>
        </w:rPr>
        <w:t xml:space="preserve">W 2012 roku, po uzyskaniu pozytywnych opinii niezależnych jednostek badawczych oraz przede wszystkim działów jakości samej DB, Track Tec – jako pierwsza polska firma w obszarze produkcji elementów infrastruktury kolejowej – uzyskała certyfikat HPQ. Umożliwiło to rozpoczęcie dostaw podkładów strunobetonowych typu B-70 do odbiorców niemieckich.</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i/>
          <w:iCs/>
        </w:rPr>
        <w:t xml:space="preserve">„Niemcy są bardzo ważnym kierunkiem w strategii biznesowej Grupy, co potwierdza szereg naszych inwestycji na tym rynku. W ubiegłym roku, w parku technologicznym w Leunie, uruchomiliśmy zakład, gdzie są produkowane oraz montowane nowe i regenerowane rozjazdy, ich elementy oraz specjalistyczne urządzenia nawierzchni torowych. W bieżącym roku planujemy rozpocząć w Niemczech budowę wytwórni podkładów strunobetonowych</w:t>
      </w:r>
    </w:p>
    <w:p>
      <w:pPr>
        <w:spacing w:before="0" w:after="300"/>
      </w:pPr>
      <w:r>
        <w:rPr>
          <w:rFonts w:ascii="calibri" w:hAnsi="calibri" w:eastAsia="calibri" w:cs="calibri"/>
          <w:sz w:val="24"/>
          <w:szCs w:val="24"/>
        </w:rPr>
        <w:t xml:space="preserve">i podrozjazdnic.”</w:t>
      </w:r>
      <w:r>
        <w:rPr>
          <w:rFonts w:ascii="calibri" w:hAnsi="calibri" w:eastAsia="calibri" w:cs="calibri"/>
          <w:sz w:val="24"/>
          <w:szCs w:val="24"/>
          <w:b/>
        </w:rPr>
        <w:t xml:space="preserve"> </w:t>
      </w:r>
      <w:r>
        <w:rPr>
          <w:rFonts w:ascii="calibri" w:hAnsi="calibri" w:eastAsia="calibri" w:cs="calibri"/>
          <w:sz w:val="24"/>
          <w:szCs w:val="24"/>
        </w:rPr>
        <w:t xml:space="preserve">– podsumował </w:t>
      </w:r>
      <w:r>
        <w:rPr>
          <w:rFonts w:ascii="calibri" w:hAnsi="calibri" w:eastAsia="calibri" w:cs="calibri"/>
          <w:sz w:val="24"/>
          <w:szCs w:val="24"/>
          <w:b/>
        </w:rPr>
        <w:t xml:space="preserve">Jarosław Pawluk, Prezes Grupy Track Tec.</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ostatnim czasie, Track Tec wygrał przetarg zorganizowany przez Kolej Łotewską na dostawę podkładów strunobetonowych. Kontrakt, wartości ponad 9 mln EUR, dotyczy remontu 90 km tamtejszych torów i będzie realizowany w latach 2014-2015.</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2026-04-19T13:07:45+02:00</dcterms:created>
  <dcterms:modified xsi:type="dcterms:W3CDTF">2026-04-19T13:07:45+02:00</dcterms:modified>
</cp:coreProperties>
</file>

<file path=docProps/custom.xml><?xml version="1.0" encoding="utf-8"?>
<Properties xmlns="http://schemas.openxmlformats.org/officeDocument/2006/custom-properties" xmlns:vt="http://schemas.openxmlformats.org/officeDocument/2006/docPropsVTypes"/>
</file>