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Test marki Aquafresh® - Czy każda dziewczyna może olśniewać jak gwiazda?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Codziennie w mediach obserwujemy idealnie wykreowane sylwetki gwiazd. Ich urok osobisty oraz pewność siebie są zaklęte w zniewalającym uśmiechu. Urodowy eksperyment „Kto tak olśniewa?” marki Aquafresh® udowadnia, że każda dziewczyna dzięki pięknemu uśmiechowi może olśniewać jak gwiazda.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Pewność siebie tkwi w szczegółach - ładnie ułożonych włosach, ulubionej koszulce jak również w niczym nieskrępowanym uśmiechu. Dzięki marce Aquafresh® HD White w prosty i szybki sposób przywrócisz zębom olśniewającą biel.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Celem urodowego eksperymentu przeprowadzonego w ramach akcji Aquafresh® było sprawdzenie, czy </w:t>
      </w:r>
      <w:r>
        <w:rPr>
          <w:rFonts w:ascii="calibri" w:hAnsi="calibri" w:eastAsia="calibri" w:cs="calibri"/>
          <w:sz w:val="24"/>
          <w:szCs w:val="24"/>
          <w:b/>
        </w:rPr>
        <w:t xml:space="preserve">każda „dziewczyna z sąsiedztwa” może olśniewać jak top modelka</w:t>
      </w:r>
      <w:r>
        <w:rPr>
          <w:rFonts w:ascii="calibri" w:hAnsi="calibri" w:eastAsia="calibri" w:cs="calibri"/>
          <w:sz w:val="24"/>
          <w:szCs w:val="24"/>
        </w:rPr>
        <w:t xml:space="preserve">. Marka Aquafresh® do testu zaprosiła grupę dziewczyn, które nigdy nie miały do czynienia z modelingiem. Uczestniczki zostały poproszone o jedno zadanie - codzienne szczotkowanie zębów pastą </w:t>
      </w:r>
      <w:r>
        <w:rPr>
          <w:rFonts w:ascii="calibri" w:hAnsi="calibri" w:eastAsia="calibri" w:cs="calibri"/>
          <w:sz w:val="24"/>
          <w:szCs w:val="24"/>
          <w:b/>
        </w:rPr>
        <w:t xml:space="preserve">Aquafresh® High Definition™ White </w:t>
      </w:r>
      <w:r>
        <w:rPr>
          <w:rFonts w:ascii="calibri" w:hAnsi="calibri" w:eastAsia="calibri" w:cs="calibri"/>
          <w:sz w:val="24"/>
          <w:szCs w:val="24"/>
        </w:rPr>
        <w:t xml:space="preserve">przez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2 tygodnie</w:t>
      </w:r>
      <w:r>
        <w:rPr>
          <w:rFonts w:ascii="calibri" w:hAnsi="calibri" w:eastAsia="calibri" w:cs="calibri"/>
          <w:sz w:val="24"/>
          <w:szCs w:val="24"/>
          <w:b/>
        </w:rPr>
        <w:t xml:space="preserve">.</w:t>
      </w:r>
      <w:r>
        <w:rPr>
          <w:rFonts w:ascii="calibri" w:hAnsi="calibri" w:eastAsia="calibri" w:cs="calibri"/>
          <w:sz w:val="24"/>
          <w:szCs w:val="24"/>
        </w:rPr>
        <w:t xml:space="preserve"> Nowa pasta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Aquafresh®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High Definition™ White zawiera </w:t>
      </w:r>
      <w:r>
        <w:rPr>
          <w:rFonts w:ascii="calibri" w:hAnsi="calibri" w:eastAsia="calibri" w:cs="calibri"/>
          <w:sz w:val="24"/>
          <w:szCs w:val="24"/>
          <w:b/>
        </w:rPr>
        <w:t xml:space="preserve">unikalną technologię przywracania naturalnej bieli zębów za pomocą mikrodrobinek ILLUMIPEARLS™</w:t>
      </w:r>
      <w:r>
        <w:rPr>
          <w:rFonts w:ascii="calibri" w:hAnsi="calibri" w:eastAsia="calibri" w:cs="calibri"/>
          <w:sz w:val="24"/>
          <w:szCs w:val="24"/>
        </w:rPr>
        <w:t xml:space="preserve">, która już od pierwszego szczotkowania usuwa przebarwienia oraz poleruje powierzchnię zębów.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Efekt sesji zdjęciowej zaskoczył organizatorów jak i same uczestniczki. Lśniąca biel zębów osiągnięta po zastosowaniu pasty Aquafresh® High Definition™ sprawiła, że </w:t>
      </w:r>
      <w:r>
        <w:rPr>
          <w:rFonts w:ascii="calibri" w:hAnsi="calibri" w:eastAsia="calibri" w:cs="calibri"/>
          <w:sz w:val="24"/>
          <w:szCs w:val="24"/>
          <w:b/>
        </w:rPr>
        <w:t xml:space="preserve">dziewczyny zostały odebrane jak profesjonalne modelki, a same poczuły się jak prawdziwe gwiazdy.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Dzięki </w:t>
      </w:r>
      <w:r>
        <w:rPr>
          <w:rFonts w:ascii="calibri" w:hAnsi="calibri" w:eastAsia="calibri" w:cs="calibri"/>
          <w:sz w:val="24"/>
          <w:szCs w:val="24"/>
          <w:b/>
        </w:rPr>
        <w:t xml:space="preserve">specjalnej aplikacji stworzonej przez Aquafresh</w:t>
      </w:r>
      <w:r>
        <w:rPr>
          <w:rFonts w:ascii="calibri" w:hAnsi="calibri" w:eastAsia="calibri" w:cs="calibri"/>
          <w:sz w:val="24"/>
          <w:szCs w:val="24"/>
          <w:b/>
        </w:rPr>
        <w:t xml:space="preserve">®</w:t>
      </w:r>
      <w:r>
        <w:rPr>
          <w:rFonts w:ascii="calibri" w:hAnsi="calibri" w:eastAsia="calibri" w:cs="calibri"/>
          <w:sz w:val="24"/>
          <w:szCs w:val="24"/>
          <w:b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„Kto tak olśniewa? Gwiazda czy Dziewczyna z sąsiedztwa?”</w:t>
      </w:r>
      <w:r>
        <w:rPr>
          <w:rFonts w:ascii="calibri" w:hAnsi="calibri" w:eastAsia="calibri" w:cs="calibri"/>
          <w:sz w:val="24"/>
          <w:szCs w:val="24"/>
          <w:i/>
          <w:iCs/>
        </w:rPr>
        <w:t xml:space="preserve"> </w:t>
      </w:r>
      <w:r>
        <w:rPr>
          <w:rFonts w:ascii="calibri" w:hAnsi="calibri" w:eastAsia="calibri" w:cs="calibri"/>
          <w:sz w:val="24"/>
          <w:szCs w:val="24"/>
        </w:rPr>
        <w:t xml:space="preserve">każdy może wziąć udział w eksperymencie i spróbować odgadnąć, kto kryje się pod czarującym uśmiechem. Zagraj z przyjaciółmi i odkryj siłę uśmiechu! Aplikacja dostępna na stronie internetowej: </w:t>
      </w:r>
      <w:hyperlink r:id="rId7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www.ktotakolsniewa.pl</w:t>
        </w:r>
      </w:hyperlink>
    </w:p>
    <w:p>
      <w:pPr>
        <w:spacing w:before="0" w:after="300"/>
      </w:pPr>
    </w:p>
    <w:p>
      <w:pPr>
        <w:spacing w:before="0" w:after="300"/>
      </w:pPr>
    </w:p>
    <w:p>
      <w:pPr>
        <w:jc w:val="center"/>
      </w:pPr>
      <w:r>
        <w:pict>
          <v:shape type="#_x0000_t75" style="width:900px; height:569px; margin-left:0px; margin-top:0px; mso-position-horizontal:left; mso-position-vertical:top; mso-position-horizontal-relative:char; mso-position-vertical-relative:line;">
            <w10:wrap type="inline"/>
            <v:imagedata r:id="rId8" o:title=""/>
          </v:shape>
        </w:pic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Aquafresh®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Aquafresh® Feel Good Protection to marka, która zapewnia pełną ochronę jamy ustnej dla całej rodziny oferując bogatą gamę produktów: pasty i szczoteczki do zębów oraz płyny do płukania jamy ustnej. Produkty Aquafresh® pozwalają dzieciom i dorosłym cieszyć się zdrowym i pięknym uśmiechem każdego dnia. Więcej informacji na stronie </w:t>
      </w:r>
      <w:hyperlink r:id="rId9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www.aquafresh.pl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Aquafresh® jest marką zaangażowaną społecznie. W Polsce marka jest inicjatorem i sponsorem największego programu edukacyjnego z zakresu szerzenia higieny jamy ustnej wśród przedszkolaków - Akademia Aquafresh. Dowiedz się więcej o programie na stronie </w:t>
      </w:r>
      <w:hyperlink r:id="rId10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www.akademia-aquafresh.pl</w:t>
        </w:r>
      </w:hyperlink>
      <w:r>
        <w:rPr>
          <w:rFonts w:ascii="calibri" w:hAnsi="calibri" w:eastAsia="calibri" w:cs="calibri"/>
          <w:sz w:val="24"/>
          <w:szCs w:val="24"/>
        </w:rPr>
        <w:t xml:space="preserve"> i dołącz do nas na </w:t>
      </w:r>
      <w:hyperlink r:id="rId11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Facebooku</w:t>
        </w:r>
      </w:hyperlink>
      <w:r>
        <w:rPr>
          <w:rFonts w:ascii="calibri" w:hAnsi="calibri" w:eastAsia="calibri" w:cs="calibri"/>
          <w:sz w:val="24"/>
          <w:szCs w:val="24"/>
        </w:rPr>
        <w:t xml:space="preserve">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GSK (GlaxoSmithKline)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GSK to jedna z wiodących firm branży ochrony zdrowia na świecie. Prowadzi badania mające na celu poprawę jakości życia ludzkiego, pozwalając ludziom osiągać więcej, czuć się lepiej i żyć dłużej. GSK składa się z trzech jednostek biznesowych: tworzy szczepionki (GSK Vaccines), nowoczesne leki na receptę (GSK Pharmaceutical) oraz produkty ochrony zdrowia (GSK Consumer Healthcare). Działalność firmy oparta jest na osiągnięciach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i odkryciach naukowych wykorzystywanych przy opracowywaniu innowacyjnych produktów.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 GSK (GlaxoSmithKline) Consumer Healthcare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GSK Consumer Healthcare działa na ponad 100 rynkach i sprzedaje 2 miliardy produktów rocznie. W ofercie firmy znajdują się produkty prozdrowotne z czterech kategorii: wellness (leki bez recepty), higiena jamy ustnej, pielęgnacja i ochrona skóry oraz żywienie. GSK CH jest właścicielem znanych marek globalnych, m.in.: Sensodyne, Aquafresh, NiQuitin, Panadol, Zovirax oraz lokalnych, m.in. Rutinocorbin. Więcej informacji o firmie znajduje się na stronie </w:t>
      </w:r>
      <w:hyperlink r:id="rId12" w:history="1">
        <w:r>
          <w:rPr>
            <w:rFonts w:ascii="calibri" w:hAnsi="calibri" w:eastAsia="calibri" w:cs="calibri"/>
            <w:color w:val="0000FF"/>
            <w:sz w:val="24"/>
            <w:szCs w:val="24"/>
            <w:u w:val="single"/>
          </w:rPr>
          <w:t xml:space="preserve">www.gsk.com</w:t>
        </w:r>
      </w:hyperlink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yperlink" Target="http://www.ktotakolsniewa.pl" TargetMode="External"/><Relationship Id="rId8" Type="http://schemas.openxmlformats.org/officeDocument/2006/relationships/image" Target="media/section_image1.png"/><Relationship Id="rId9" Type="http://schemas.openxmlformats.org/officeDocument/2006/relationships/hyperlink" Target="http://www.aquafresh.pl" TargetMode="External"/><Relationship Id="rId10" Type="http://schemas.openxmlformats.org/officeDocument/2006/relationships/hyperlink" Target="http://www.akademia-aquafresh.pl" TargetMode="External"/><Relationship Id="rId11" Type="http://schemas.openxmlformats.org/officeDocument/2006/relationships/hyperlink" Target="https://www.facebook.com/pages/Akademia-Aquafresh/202822516446697" TargetMode="External"/><Relationship Id="rId12" Type="http://schemas.openxmlformats.org/officeDocument/2006/relationships/hyperlink" Target="http://www.gsk.com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2025-04-24T11:08:29+02:00</dcterms:created>
  <dcterms:modified xsi:type="dcterms:W3CDTF">2025-04-24T11:08:29+02:00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