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w Polskim Związku Firm Deweloperskich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SA zostało przyjęte do grona ponad 100 członków PZFD. Związek skupia blisko 40% wszystkich firm deweloperskich na polskim rynku nieruchomości.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PZFD poprzez swoje działanie stara się budować partnerskie relacje deweloperów z rynkiem oraz czuwa nad bezpieczeństwem i profesjonalnym przebiegiem procesu zakupu mieszkania. Organizacja skupia rzetelne i wiarygodne firmy deweloperskie, które stosują nie tylko Kodeks Dobrych Praktyk, ale również są świadome konieczności budowania partnerskiego i otwartego dialogu z klientem. Firmy zrzeszone przykładają wagę do jakości tych kontaktów oraz jakości mieszkań i osiedli, które oferują klientom. Zarząd PZFD uznał, że Spółka Inpro spełnia wszystkie wymogi Związku.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„Przynależność do Związku bardzo nas cieszy. Jest to nie tylko potwierdzenie pozycji i wiarygodności firmy, ale daje także możliwość aktywnego udziału w tworzeniu organizacji służącej rozwojowi całego rynku deweloperskiego w Polsce. Mamy nadzieję, że Inpro będzie mogło służyć innym członkom Związku swoją wiedzą i doświadczeniem.”</w:t>
      </w:r>
      <w:r>
        <w:rPr>
          <w:rFonts w:ascii="calibri" w:hAnsi="calibri" w:eastAsia="calibri" w:cs="calibri"/>
          <w:sz w:val="24"/>
          <w:szCs w:val="24"/>
        </w:rPr>
        <w:t xml:space="preserve"> – powiedział Rafał Zdebski, Dyrektor handlowy Inpro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Inpro zostało założone w 1987 roku. Jest jedną z najbardziej uznanych i liczących się firm deweloperskich działających na polskim Wybrzeżu. W swojej ofercie posiada zarówno mieszkania z segmentu popularnego, jak również apartamenty o podwyższonym standardzie oraz domy jednorodzinne. Zajmuje się także realizacją inwestycji komercyjnych, takich jak hotele i biurowce oraz świadczy usługi budowlane. Od 2011 roku akcje Inpro S.A. notowane są na Giełdzie Papierów Wartościowych w Warszawie. Spółka kładzie nacisk przede wszystkim na doskonałe lokalizacje swoich inwestycji oraz wysoką jakość wykonania, dzięki czemu od wielu lat znajduje się w czołówce firm deweloperskich na rynku trójmiejskim. Inpro zrealizowało dotychczas blisko 40 inwestycji i oddało do użytku ok. 4 tysiące lokali.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2026-09-17T20:10:45+02:00</dcterms:created>
  <dcterms:modified xsi:type="dcterms:W3CDTF">2026-09-17T20:10:45+02:00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