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Drobne firmy na celowniku cyberprzestępców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Miliony bardzo małych firm zatrudniających poniżej 20 pracowników, od gabinetów dentystycznych, doradców finansowych, niezależnych radców prawnych, firm z branży doradztwa IT, skupiają się na swojej podstawowej działalności i wygrywają na takim podejściu.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Jednocześnie wiele z nich może w ten sposób zaniedbać kwestie bezpieczeństwa IT i narazić na ryzyko swoich klientów oraz przyszłość swojego biznesu. Badanie „2013 Data Breach Investigations Report”</w:t>
      </w:r>
      <w:r>
        <w:rPr>
          <w:rFonts w:ascii="calibri" w:hAnsi="calibri" w:eastAsia="calibri" w:cs="calibri"/>
          <w:sz w:val="12"/>
          <w:szCs w:val="12"/>
          <w:vertAlign w:val="superscript"/>
        </w:rPr>
        <w:t xml:space="preserve">1</w:t>
      </w:r>
      <w:r>
        <w:rPr>
          <w:rFonts w:ascii="calibri" w:hAnsi="calibri" w:eastAsia="calibri" w:cs="calibri"/>
          <w:sz w:val="24"/>
          <w:szCs w:val="24"/>
        </w:rPr>
        <w:t xml:space="preserve"> firmy Verizon zawierające dane pochodzące z ogólnoświatowych dochodzeń kryminalistycznych pokazuje, że spośród 621 przeanalizowanych incydentów naruszenia ochrony danych 193 – ponad 30 procent – miało miejsce w firmach zatrudniających 100 lub mniej pracowników. Eksperci z Kaspersky Lab radzą, jak wyeliminować najczęściej występujące zagrożenia.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Z badania</w:t>
      </w:r>
      <w:r>
        <w:rPr>
          <w:rFonts w:ascii="calibri" w:hAnsi="calibri" w:eastAsia="calibri" w:cs="calibri"/>
          <w:sz w:val="12"/>
          <w:szCs w:val="12"/>
          <w:vertAlign w:val="superscript"/>
        </w:rPr>
        <w:t xml:space="preserve">2</w:t>
      </w:r>
      <w:r>
        <w:rPr>
          <w:rFonts w:ascii="calibri" w:hAnsi="calibri" w:eastAsia="calibri" w:cs="calibri"/>
          <w:sz w:val="24"/>
          <w:szCs w:val="24"/>
        </w:rPr>
        <w:t xml:space="preserve"> przeprowadzonego przez PricewaterhouseCoopers w 2013 r. dla U.K. Department for Business Innovation &amp; Skills wynika, że liczba incydentów naruszenia ochrony danych wzrosła w małych i średnich firmach o 76%. Spośród małych firm, które zostały zaatakowane w zeszłym roku, 15% potwierdziło, że doświadczyło nieautoryzowanego dostępu do swoich danych biznesowych, a 9% przyznało, że padło ofiarą kradzieży własności intelektualnej. Chociaż zyski z włamania się do małej firmy nie są tak wysokie jak w przypadku ataków na duże korporacje, łatwość przeprowadzenia działań cyberprzestępczych na mniejsze organizacje oznacza, że agresorzy mogą po prostu zwiększyć liczbę ataków w celu uzyskania większych przychodów.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Konsekwencje zaniedbania kwestii bezpieczeństwa mogą okazać się tragiczne dla małych firm. Częstym celem cyberprzestępców są firmy, które świadczą usługi finansowe lub związane z ochroną zdrowia. W obu tych sektorach klienci powierzają firmom ogromną ilość poufnych informacji – dokumentację medyczną, dane bankowe i dotyczące płatności oraz inne poufne informacje. W przypadku dostawców usług finansowych i związanych z ochroną zdrowia konsekwencje takich ataków są liczne i obejmują uszczerbek na reputacji oraz utratę rozgniewanych lub zaniepokojonych klientów, jak również awarię sieci komputerowej, która osłabia możliwości działania firmy. Innym problemem małych firm z tych sektorów są potencjalne sprawy sądowe i wysokie grzywny w przypadku, gdy incydent naruszenia ochrony danych stanowił pogwałcenie przepisów.</w:t>
      </w:r>
    </w:p>
    <w:p>
      <w:pPr>
        <w:spacing w:before="0" w:after="300"/>
      </w:pP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Branża usług finansowych pod oblężeniem cyberprzestępców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Według PricewaterhouseCoopers cyberprzestępczość stała się drugim, zaraz po defraudacji aktywów, najbardziej rozpowszechnionym rodzajem przestępstwa gospodarczego, którego celem padają firmy oferujące usługi finansowe. Chociaż instytucje finansowe czerpią korzyści z wymogów regulacyjnych i przepisów branżowych mających na celu ochronę danych klientów, drobni dostawcy usług finansowych mają związane ręce z powodu ograniczonego budżetu i braku doświadczenia w zakresie ochrony informacji swoich klientów. Jeśli dodamy do tego wymagania dostępu online i wygody, jakie posiada większość klientów, pojawia się spore wyzwanie, z którym firmy muszą się zmierzyć. Organizacje te stanowią oczywisty cel cyberprzestępców, którzy próbują ukraść przechowywane informacje dotyczące karty kredytowej, dane uwierzytelniające i dane dotyczące kont bankowych klientów.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Zdobycie dużego klienta stanowi kamień milowy dla każdej rozwijającej się firmy. W przypadku drobnych dostawców usług finansowych prowadzenie podatków lokalnego sklepu spożywczego lub pomoc w obsłudze płac lokalnym organizacjom charytatywnym świadczy o rozwoju i wiele podmiotów chwali się na swojej stronie internetowej takimi klientami. Jednak cyberprzestępcy mogą widzieć w tym sposobność zaatakowania małej firmy, aby poprzez nią zdobyć dostęp do większych klientów.</w:t>
      </w:r>
    </w:p>
    <w:p>
      <w:pPr>
        <w:spacing w:before="0" w:after="300"/>
      </w:pP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Jaką wartość mają dla cyberprzestępców dostawcy usług związanych z ochroną zdrowia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Dokumenty finansowe, jakkolwiek niezwykle poufne, nie mogą równać się z dokumentacją medyczną, często przechowywaną w małych gabinetach lekarskich, dentystycznych oraz innych niezależnych dostawców usług związanych ze służbą zdrowia. Incydent złamania zabezpieczeń IT w tych organizacjach spowoduje nie tylko naruszenie poufności danych pacjenta, ale bez wątpienia podważy również zaufanie wszystkich klientów.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Cyberprzestępcy mają wyraźny interes w atakowaniu organizacji z tego sektora. Badanie z 2012 r. opublikowane przez Ponemon Institute</w:t>
      </w:r>
      <w:r>
        <w:rPr>
          <w:rFonts w:ascii="calibri" w:hAnsi="calibri" w:eastAsia="calibri" w:cs="calibri"/>
          <w:sz w:val="12"/>
          <w:szCs w:val="12"/>
          <w:vertAlign w:val="superscript"/>
        </w:rPr>
        <w:t xml:space="preserve">3</w:t>
      </w:r>
      <w:r>
        <w:rPr>
          <w:rFonts w:ascii="calibri" w:hAnsi="calibri" w:eastAsia="calibri" w:cs="calibri"/>
          <w:sz w:val="24"/>
          <w:szCs w:val="24"/>
        </w:rPr>
        <w:t xml:space="preserve"> pokazuje, że 94% szpitali w Stanach Zjednoczonych doświadczyło w ciągu minionych dwóch lat przynajmniej jednego incydentu naruszenia poufności danych. Jednak cyberprzestępcy zwykle nie są zainteresowani dokumentacją dotyczącą ciśnienia krwi pacjenta czy przyjmowanych przez niego leków... chcą ich pieniędzy. Z raportu wynika, że skradzione informacje w większości obejmowały rachunki wystawiane pacjentom oraz informacje dotyczące ubezpieczenia. Kradzież tożsamości, również w celu zagarnięcia pieniędzy, to częsta konsekwencja takich incydentów.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Chociaż drobni dostawcy usług związanych z ochroną zdrowia nie mają do czynienia z tak dużą ilością informacji o pacjentach jak w przypadku większych szpitali, zmieniający się charakter dokumentacji dotyczącej zdrowia pacjentów oznacza, że jest ona podatna na zagrożenia. Dokumentacja medyczna w coraz większym stopniu ulega cyfryzacji, a przez to może zostać łatwo przeniesiona na laptopy i urządzenia mobilne, takie jak smartfony i tablety. To oznacza, że oprócz rozwiązania problemu infekcji komputerów przez wyrafinowane szkodliwe oprogramowanie bardzo małe firmy muszą również podjąć wysiłki, aby przenośne komputery i urządzenia mobilne zawierające karty pacjenta nie padły ofiarą fizycznej kradzieży.</w:t>
      </w:r>
    </w:p>
    <w:p>
      <w:pPr>
        <w:spacing w:before="0" w:after="300"/>
      </w:pP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Co należy zrobić – kilka porad od ekspertów z Kaspersky Lab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Małe firmy wszelkiego rodzaju, a szczególnie dostawcy usług finansowych i związanych z ochroną zdrowia, muszą zrozumieć, że przechowywane przez nie dane mogą pozwolić na zidentyfikowanie tożsamości ich klientów (np. nazwisko, adres, numer telefonu itd.); informacji dotyczących stanu zdrowia i wielu innych aspektów (numery kart kredytowych, kody weryfikacyjne, adresy wystawienia faktury i wysyłki, historia zakupów, zachowania konsumenckie itd.).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Eksperci z Kaspersky Lab zalecają drobnym dostawcom usług finansowych i związanych z ochroną zdrowia stosowanie ograniczonej liczby urządzeń mobilnych do celów biznesowych. Wprawdzie smartfony i tablety oferują pewną wygodę i stałą dostępność, niosą jednak ze sobą wiele nowych zagrożeń. Jeżeli jakiekolwiek urządzenia przenośne są wykorzystywane do celów biznesowych, muszą być wyposażone w funkcje ochrony przed kradzieżą, które umożliwiają zdalne zablokowanie zgubionego urządzenia i wyczyszczenie znajdujących się na nim danych.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Ważnym elementem zapewniania bezpieczeństwa poufnym informacjom jest również szyfrowanie danych. Szyfrowanie stanowi istotną technologię nie tylko w przypadku urządzeń mobilnych – powinno być także wykorzystywane na komputerach stacjonarnych i laptopach, jak również serwerach plików. Bardzo małe firmy znajdą technologię szyfrowania w rozwiązaniach bezpieczeństwa takich jak </w:t>
      </w:r>
      <w:hyperlink r:id="rId7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Kaspersky Small Office Security</w:t>
        </w:r>
      </w:hyperlink>
      <w:r>
        <w:rPr>
          <w:rFonts w:ascii="calibri" w:hAnsi="calibri" w:eastAsia="calibri" w:cs="calibri"/>
          <w:sz w:val="24"/>
          <w:szCs w:val="24"/>
        </w:rPr>
        <w:t xml:space="preserve">, które ułatwia zablokowanie dostępu cyberprzestępców do poufnych danych. Ponadto, właściwie zaszyfrowane dane zapewnią ochronę przed przypadkowym usunięciem oraz nieautoryzowanym dostępem uzyskanym przez pracownika.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 przypadku każdej firmy zapewnienie bezpieczeństwa IT zaczyna się od ochrony przed szkodliwym oprogramowaniem oraz narzędzi wykrywania proaktywnego, które można znaleźć w Kaspersky Small Office Security. Kolejnym łatwym sposobem na poprawienie ochrony jest wdrożenie wśród pracowników rygorystycznej dyscypliny dotyczącej haseł. Skutecznym sposobem wprowadzenia dobrych praktyk w tym zakresie jest stosowanie menadżera haseł, który przechowuje wszystkie hasła pracowników w zaszyfrowanych magazynach, dzięki czemu pracownicy muszą pamiętać tylko jedno „hasło główne”.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Małe firmy, niezależnie od rodzaju prowadzonej działalności, stanowią istotny cel dla cyberprzestępców – im cenniejsze dane posiadają, tym częściej są atakowane. Jedno niedopatrzenie właściciela firmy lub zła decyzja pracownika mogą skutkować włamaniem, które doprowadzi firmę do ruiny, a przy tak wielu cennych danych, które można ukraść, możemy przyjąć, że cyberprzestępcy, jak wszyscy złodzieje, nadal będą atakować cele, które uważają za najsłabsze i najłatwiejsze.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Informację można wykorzystać dowolnie z zastrzeżeniem podania firmy Kaspersky Lab jako źródła.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Wszystkie informacje prasowe Kaspersky Lab Polska są dostępne na stronie </w:t>
      </w:r>
      <w:hyperlink r:id="rId8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http://www.kaspersky.pl/news</w:t>
        </w:r>
      </w:hyperlink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1 Verizon’s 2013 Data Breach Investigations Report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2 DBIS(UK)/PWC Information Security Breaches Survey (2013)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3 Third Annual Benchmark Study on Patient Privacy &amp; Data Security by Ponemon Institute, badanie sponsorowane przez ID Experts®, grudzień 2012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hyperlink" Target="http://www.kaspersky.pl/kaspersky_small_office_security" TargetMode="External"/><Relationship Id="rId8" Type="http://schemas.openxmlformats.org/officeDocument/2006/relationships/hyperlink" Target="http://www.kaspersky.pl/news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2025-05-13T10:51:05+02:00</dcterms:created>
  <dcterms:modified xsi:type="dcterms:W3CDTF">2025-05-13T10:51:05+02:00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