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 nami Juwenalia Żywca!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ramach tegorocznych Juwenaliów Żywca w 7 największych miastach Polski odbyło się 12 imprez, które przyciągnęły łącznie ponad 360 000 studentów. Poza licznymi atrakcjami marka Żywiec przygotowała dla studentów także wyjątkowy konkurs stażowy – Angaż Żywca. Jego zwycięzcą został Bartosz Gaudynek z Pabianic, który dołączy teraz do ekipy organizującej Męskie Granie i otrzyma za to 10 tys. zł pensji!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juwenaliowych imprez publiczność spotkała się z największymi gwiazdami polskiej sceny muzycznej. Lirycznymi tekstami i mocnymi beatami studentów zachwycili m.in.: Coma, TEDE, O.S.T.R. oraz Zeus. Rockowe dźwięki perkusji i gitar zabrzmiały w wykonaniu m.in.: Acid Drinkers, Farben Lehre, IRY, Luxtorpedy, Kultu, Lady Pank oraz Perfektu. Nie zabrakło także dawki reagge zagranego przez Vavamuffin oraz muzyki alternatywnej, którą zaprezentowali m.in. Łąki Łan, Lao Che i Zakopower. Podczas wydarzeń studenci nie tylko bawili się przy świetnej muzyce, ale też brali udział w konkursach i zabawach z nagrodami. Uczestnicy m.in. walczyli w turnieju znanej na całym świecie gry Papier-Nożyce-Kamień, utrwalali najlepsze momenty imprezy z Żywiec Foto Box oraz stoczyli bitwy na kolory podczas Paint Powder Fight.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Zwieńczeniem Juwenaliów Żywca był wyjątkowy konkurs stażowy – Angaż Żywca, w którym zgłoszono ponad 5000 kreatywnych rozwiązań. W rywalizacji zwyciężył Bartosz Gaudynek z Pabianic. Teraz, w ramach nagrody, rozpocznie pracę swoich marzeń – dołączy do ekipy organizującej trasę koncertową Męskie Granie 2014 oraz dostanie 10 tys. zł pensji. Podczas trasy będzie miał możliwość współpracy z najlepszymi specjalistami w kraju oraz sprawdzenia się w wielu trudnych sytuacjach.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Już od jakiegoś czasu marzyłem o tym, by móc pracować przy organizacji Męskiego Grania, więc Angaż Żywca był spełnieniem moich pragnień. Od początku celem było wygranie tego konkursu, innych opcji nie brałem nawet pod uwagę i udało się! Teraz nie mogę się już doczekać pierwszego koncertu. Chciałbym poznać i móc zamienić kilka zdań z każdym z artystów, którzy wezmą udział w trasie, ponieważ każdy z nich tworzy naprawdę wyjątkową i bardzo dobrą muzykę. Najbardziej jednak zależy mi na poznaniu BRODKI, Artura Rojka i trio Waglewskich – powiedział </w:t>
      </w:r>
      <w:r>
        <w:rPr>
          <w:rFonts w:ascii="calibri" w:hAnsi="calibri" w:eastAsia="calibri" w:cs="calibri"/>
          <w:sz w:val="24"/>
          <w:szCs w:val="24"/>
        </w:rPr>
        <w:t xml:space="preserve">Bartosz Gaudynek, zwycięzca Angażu Żywca.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38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2025-06-02T19:55:47+02:00</dcterms:created>
  <dcterms:modified xsi:type="dcterms:W3CDTF">2025-06-02T19:55:47+02:00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