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artystyczny MUZA 2015 – Magdalena Abakanowicz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MUZA to cykliczny, ogólnopolski, interdyscyplinarny konkurs artystyczny organizowany przez Art Imperium w ramach misji: promocji sztuki, kultury i artystów, przy okazji kolejnych urodzin portalu.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tegorocznej edycji konkursu - bohaterką </w:t>
      </w:r>
      <w:r>
        <w:rPr>
          <w:rFonts w:ascii="calibri" w:hAnsi="calibri" w:eastAsia="calibri" w:cs="calibri"/>
          <w:sz w:val="24"/>
          <w:szCs w:val="24"/>
          <w:b/>
        </w:rPr>
        <w:t xml:space="preserve">MUZY 2015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  <w:r>
        <w:rPr>
          <w:rFonts w:ascii="calibri" w:hAnsi="calibri" w:eastAsia="calibri" w:cs="calibri"/>
          <w:sz w:val="24"/>
          <w:szCs w:val="24"/>
        </w:rPr>
        <w:t xml:space="preserve">, jej osoba, życie i/ lub twórczość to nadrzędna inspiracja do powstania prac konkursowych i dialogu artystycznego. Abakanowicz to najważniejsza i najbardziej ceniona, zarówno w kraju jak i na świecie, artystka Polska. W tym roku artystka obchodzi 85. urodziny, oraz 35. rocznicę udziału w Biennale w Wenecji.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to godz. 24:00 dnia 31.07.2015 r.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dotyczące Konkursu - Regulamin i Karta zgłoszeniowa Konkursu MUZA 2015 - Magdalena Abakanowicz: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http://artimperium.pl/regulamin_konkursu_muza_2015.pdf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Zgłoszeń Jury Konkursowe, powołane przez organizatora, do 31 sierpnia wybierze grupę kilkudziesięciu Finalistów.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Finałowa/ wernisaż wystawy konkursowej, podczas której zostaną ogłoszeni Zwycięzcy - Grand Prix Konkursu, Zdobywcy II i III miejsca oraz Nagrody Publiczności, odbędzie się 20 października 2015 r. w</w:t>
      </w:r>
      <w:r>
        <w:rPr>
          <w:rFonts w:ascii="calibri" w:hAnsi="calibri" w:eastAsia="calibri" w:cs="calibri"/>
          <w:sz w:val="24"/>
          <w:szCs w:val="24"/>
          <w:b/>
        </w:rPr>
        <w:t xml:space="preserve"> GALERII Lufcik -</w:t>
      </w:r>
      <w:r>
        <w:rPr>
          <w:rFonts w:ascii="calibri" w:hAnsi="calibri" w:eastAsia="calibri" w:cs="calibri"/>
          <w:sz w:val="24"/>
          <w:szCs w:val="24"/>
        </w:rPr>
        <w:t xml:space="preserve"> Dom Artysty Plastyka ul. Mazowiecka 11 a, 00-052 Warszawa, przy </w:t>
      </w:r>
      <w:r>
        <w:rPr>
          <w:rFonts w:ascii="calibri" w:hAnsi="calibri" w:eastAsia="calibri" w:cs="calibri"/>
          <w:sz w:val="24"/>
          <w:szCs w:val="24"/>
          <w:b/>
        </w:rPr>
        <w:t xml:space="preserve">Okręgu Warszawskim Związku Polskich Artystów Plastyków</w:t>
      </w:r>
      <w:r>
        <w:rPr>
          <w:rFonts w:ascii="calibri" w:hAnsi="calibri" w:eastAsia="calibri" w:cs="calibri"/>
          <w:sz w:val="24"/>
          <w:szCs w:val="24"/>
        </w:rPr>
        <w:t xml:space="preserve">, który jest współorganizatorem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dla Finalistów i Zwycięzców Konkursu MUZA 2015 jest Patronat Artystyczny – Artistic Guarantee of Art Imperium – obligatoryjny PATRONAT MEDIALNY nad wydarzeniami artystów potwierdzony dyplomami, oraz PAKIETY PROMOCYJNE, a także zorganizowanie wystawy i prezentacja na wystawie zwycięskich prac połączona z wielopłaszczyznową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Grand Prix MUZY 2015</w:t>
      </w:r>
      <w:r>
        <w:rPr>
          <w:rFonts w:ascii="calibri" w:hAnsi="calibri" w:eastAsia="calibri" w:cs="calibri"/>
          <w:sz w:val="24"/>
          <w:szCs w:val="24"/>
        </w:rPr>
        <w:t xml:space="preserve"> – wystawa indywidualna w Galerii DAP1 w Warszawie, w pierwszej połowie 2016 r. W ramach nagrody głównej artysta obligatoryjnie wchodzi do składu Jury kolejnej edycji Konkursu MUZA.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i III miejsce</w:t>
      </w:r>
      <w:r>
        <w:rPr>
          <w:rFonts w:ascii="calibri" w:hAnsi="calibri" w:eastAsia="calibri" w:cs="calibri"/>
          <w:sz w:val="24"/>
          <w:szCs w:val="24"/>
        </w:rPr>
        <w:t xml:space="preserve"> – wystawa wspólna w Galerii DAP2 w Warszawie, w pierwszej połowie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otrzymają także pakiet nagród dodatkowych, o których Organizator będzie informować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www.artimperium.pl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Art Imperium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OW ZPAP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w kwestii konkursu: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muza@artimperium.pl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Magdalena Abakanowicz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Kurator wystaw MUZA:</w:t>
      </w:r>
      <w:r>
        <w:rPr>
          <w:rFonts w:ascii="calibri" w:hAnsi="calibri" w:eastAsia="calibri" w:cs="calibri"/>
          <w:sz w:val="24"/>
          <w:szCs w:val="24"/>
        </w:rPr>
        <w:t xml:space="preserve"> Edyta Dzierż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wystawy: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Sztuki ED-Wall Art, Kruliq Wine &amp; Art, Młodzi Sztuką, Fundacja Dumni Polską, Smooth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i Sztuka, Biznes z klasą, Businesswoman &amp; Life, Europejskie Forum Przedsiębiorczości, Klub Integracji Europejskiej, Men'sHealth, PANGEA Magazine, przedsiebiorcy@eu, Women'sHealth i NAJLEPSZE Z ŻYCIA.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regulamin_konkursu_muza_2015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mperium.pl/regulamin_konkursu_muza_2015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rtimperium.pl/" TargetMode="External"/><Relationship Id="rId10" Type="http://schemas.openxmlformats.org/officeDocument/2006/relationships/hyperlink" Target="http://mailto:muza@artimperium.pl" TargetMode="External"/><Relationship Id="rId11" Type="http://schemas.openxmlformats.org/officeDocument/2006/relationships/hyperlink" Target="http://www.biuroprasowe.pl/wp-content/uploads/2015/06/regulamin_konkursu_muza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2026-03-17T21:06:05+01:00</dcterms:created>
  <dcterms:modified xsi:type="dcterms:W3CDTF">2026-03-17T21:06:05+01:00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