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Konstrukcja białostockiego stadionu na finiszu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Promostal z Czarnej Białostockiej w terminie zakończył montaż konstrukcji stalowej białostockiego stadionu miejskiego. Dziś zainstalowano ostatni z setki dźwigarów, przywiezionych na plac budowy.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nie była to łatwa operacja ze względu na u</w:t>
      </w:r>
      <w:r>
        <w:rPr>
          <w:rFonts w:ascii="calibri" w:hAnsi="calibri" w:eastAsia="calibri" w:cs="calibri"/>
          <w:sz w:val="24"/>
          <w:szCs w:val="24"/>
          <w:b/>
        </w:rPr>
        <w:t xml:space="preserve">s</w:t>
      </w:r>
      <w:r>
        <w:rPr>
          <w:rFonts w:ascii="calibri" w:hAnsi="calibri" w:eastAsia="calibri" w:cs="calibri"/>
          <w:sz w:val="24"/>
          <w:szCs w:val="24"/>
        </w:rPr>
        <w:t xml:space="preserve">tawienie ostatniego żurawia wieżowego. Stacjonarny dźwig znalazł się w zakresie prac Herkulesa – potężnego dźwigu montującego tzw. serki, czyli dwa złożone dźwigary o wadze 26 ton i długości blisko 40 m każdy.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Trzeba było bardzo precyzyjnie manewrować między koroną, a żurawiem, by ulokować serek w wąskiej szczelinie konstrukcji – mówi Marek Supruniuk, kierownik kontraktu Promostalu. – Wczoraj zamontowaliśmy ostatni pełen serek, a dziś ostatni pojedynczy element, dopasowujący całość do pierwszego etapu.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sumie od 8 kwietnia do dziś Promostal zainstalował 50 serków sukcesywnie dostarczanych na stadion nocą przez ponadgabarytowe auta. Transport i prace montażowe przebiegały terminowo, mimo nie zawsze sprzyjających warunków pogodowych i technicznych trudności.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To nasza pierwsza konstrukcja stadionowa w Polsce i niełatwe wyzwanie pod względem technicznym, logistycznym i organizacyjnym: transport ponadgabarytowych elementów, trudny montaż, praca na wysokości – mówi Marek Supruniuk. – Jednak elementy o zbliżonym tonażu i podobnych gabarytach Promostal stale wytwarza i dostarcza na rynek skandynawski, więc mamy doświadczenie w realizacji podobnych zadań. Pracowaliśmy przez 24 godz. na dobę, by dotrzymać harmonogramu i najważniejsze, że udało się.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Teraz Promostal ma czas do końca czerwca na uzupełnienie płatwii i do połowy lipca – na zaprawki murarskie. Prace konstrukcyjne na stadionie wykonywało 27 osób, szacunkowa waga konstrukcji stalowej to blisko 3 000 ton. Na niej kolejny wykonawca już rozpoczął układanie poliwęglanowego poszycia dachu. Całość prac budowlanych ma być zakończona do 19 sierpnia. Stadion w Białymstoku będzie mógł pomieścić ponad 22 tys. osób. Widownia będzie w całości zadaszona. Łączna powierzchni użytkowa obiektu wyniesie 25 tys. mkw.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Promostal wykonał, przetransportował i zamontował konstrukcję stadionu w ramach kontraktu z hiszpańską firmą Obrascon Huarte Lain S.A, liderem konsorcjum i generalnym wykonawca inwestycji. Wartość umowy przekracza 30 mln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Stadion to nie jedyna miejska inwestycja, w realizacji której uczestniczy spółka z Czarnej Białostockiej. Obecnie Promostal wykonuje stalową konstrukcję wsporczą urządzeń technologicznych miejskiej spalarni przy ul. Andersa. Jej montaż rozpocznie się w lipcu.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Promostal działa w branży konstrukcji stalowych od ponad sześciu lat.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Poza krajowym podwórkiem najwięcej inwestycji realizuje na rynku skandynawskim.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 rynku szwedzkim, norweskim i duńskim Promostal wykonywał m.in. konstrukcje stalowe szkół, hal sportowych i produkcyjnych, mosty, wiadukty kolejowe, kładki dla pieszych ale też fasady biurowców czy urządzenia dla ekospalarni.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Do największych inwestycji Promostalu należy hala produkcyjna huty magnezu w Porsgrunn w Norwegii, a do najbardziej spektakularnych - prefabrykacja i montaż wiaduktu kolejowego w centrum Sundyberg w Szwecji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Promostal ma renomę również na rynku polskim – wykonał m.in. konstrukcję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stacji uzdatniania wody w rafinerii Grupy Lotos,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rozbudowę i wymianę poszycia ścian hali ełckiej firmy Prodeko z grupy Ekoton Industrial Group,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halę wystawową Expo XXI w Warszawie, halę produkcyjną Masterpress w Białymstoku czy konstrukcję mostu łukowego w Darłowie oraz mostu drogowego na krajowej drodze nr 65 w Waliłach w woj. podlaskim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Obecnie w Promostalu pracuje 160 osób . Przychody Promostalu w 2013 wyniosły 39 mln zł, a na koniec kwietnia br. - 29 mln zł.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/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hyperlink" Target="http://www.biuroprasowe.pl/wp-content/uploads/2014/06/promostal-finisz-prac-konstrukcyjnych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2026-06-19T17:54:26+02:00</dcterms:created>
  <dcterms:modified xsi:type="dcterms:W3CDTF">2026-06-19T17:54:26+02:00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