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Słód z internetu. Prosto od producenta.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Amatorzy domowego piwowarstwa mogą kupować polski słód bezpośrednio od producenta - w firmowym sklepie internetowym. Słodownia Strzegom, znana piwowarom z produkcji wysokiej jakości słodów kolorowych i specjalnych, uruchomiła sprzedaż detaliczną on-line.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Słód to podstawowy składnik niemal każdego piwa. Powstaje w wyniku poddawania ziaren jęczmienia, czasem też pszenicy, specyficznemu procesowi technologicznemu. Otrzymanie go w warunkach domowych jest możliwe, tyle że trudno jest osiągnąć odpowiednie parametry. Dlatego piwowarzy - amatorzy najczęściej zaopatrują się w gotowy surowiec w wyspecjalizowanych sklepach a czasami także bezpośrednio w słodowniach. Zakupy u producentów słodu nie są jednak proste. Słodownie, nastawione na wielotonowe dostawy do browarów przemysłowych, niechętnie realizują indywidualne zamówienia na kilka kilogramów surowca. Zdarzają się jednak wyjątki.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Należąca do Grupy DMG Polska </w:t>
      </w:r>
      <w:r>
        <w:rPr>
          <w:rFonts w:ascii="calibri" w:hAnsi="calibri" w:eastAsia="calibri" w:cs="calibri"/>
          <w:sz w:val="24"/>
          <w:szCs w:val="24"/>
          <w:b/>
        </w:rPr>
        <w:t xml:space="preserve">Słodownia Strzegom uruchomiła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własny sklep internetowy</w:t>
      </w:r>
      <w:r>
        <w:rPr>
          <w:rFonts w:ascii="calibri" w:hAnsi="calibri" w:eastAsia="calibri" w:cs="calibri"/>
          <w:sz w:val="24"/>
          <w:szCs w:val="24"/>
        </w:rPr>
        <w:t xml:space="preserve">. Domowi browarnicy mogą w nim kupować słód w ilościach detalicznych – nawet po 1 kg.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internetowy to nasza odpowiedź na pojawiające się zapytania ze strony tej grupy odbiorców, a także wynik obserwacji stosunkowo nowego segmentu rynku, który w Polsce systematycznie i dynamicznie się rozwija</w:t>
      </w:r>
      <w:r>
        <w:rPr>
          <w:rFonts w:ascii="calibri" w:hAnsi="calibri" w:eastAsia="calibri" w:cs="calibri"/>
          <w:sz w:val="24"/>
          <w:szCs w:val="24"/>
        </w:rPr>
        <w:t xml:space="preserve"> - komentuje ten krok Marcin Siemion, Prezes Zarządu DMG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ofercie sklepu są zarówno słody kolorowe</w:t>
      </w:r>
      <w:r>
        <w:rPr>
          <w:rFonts w:ascii="calibri" w:hAnsi="calibri" w:eastAsia="calibri" w:cs="calibri"/>
          <w:sz w:val="24"/>
          <w:szCs w:val="24"/>
        </w:rPr>
        <w:t xml:space="preserve">, niezbędne przy produkcji piw ciemnych, </w:t>
      </w:r>
      <w:r>
        <w:rPr>
          <w:rFonts w:ascii="calibri" w:hAnsi="calibri" w:eastAsia="calibri" w:cs="calibri"/>
          <w:sz w:val="24"/>
          <w:szCs w:val="24"/>
          <w:b/>
        </w:rPr>
        <w:t xml:space="preserve">jak i słód pilzneński</w:t>
      </w:r>
      <w:r>
        <w:rPr>
          <w:rFonts w:ascii="calibri" w:hAnsi="calibri" w:eastAsia="calibri" w:cs="calibri"/>
          <w:sz w:val="24"/>
          <w:szCs w:val="24"/>
        </w:rPr>
        <w:t xml:space="preserve">, stosowany do warzenia najpopularniejszych piw jasnych. 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słody są produkowane</w:t>
      </w:r>
      <w:r>
        <w:rPr>
          <w:rFonts w:ascii="calibri" w:hAnsi="calibri" w:eastAsia="calibri" w:cs="calibri"/>
          <w:sz w:val="24"/>
          <w:szCs w:val="24"/>
        </w:rPr>
        <w:t xml:space="preserve"> wyłącznie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z polskiego jęczmienia.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życzenie klienta </w:t>
      </w:r>
      <w:r>
        <w:rPr>
          <w:rFonts w:ascii="calibri" w:hAnsi="calibri" w:eastAsia="calibri" w:cs="calibri"/>
          <w:sz w:val="24"/>
          <w:szCs w:val="24"/>
          <w:b/>
        </w:rPr>
        <w:t xml:space="preserve">każdy z dostępnych produktów może być ześrutowany</w:t>
      </w:r>
      <w:r>
        <w:rPr>
          <w:rFonts w:ascii="calibri" w:hAnsi="calibri" w:eastAsia="calibri" w:cs="calibri"/>
          <w:sz w:val="24"/>
          <w:szCs w:val="24"/>
        </w:rPr>
        <w:t xml:space="preserve"> czyli rozdrobniony w profesjonalnym urządzeniu, przeznaczonym specjalnie dla mikrobrowarów. Dzięki regulacji </w:t>
      </w:r>
      <w:r>
        <w:rPr>
          <w:rFonts w:ascii="calibri" w:hAnsi="calibri" w:eastAsia="calibri" w:cs="calibri"/>
          <w:sz w:val="24"/>
          <w:szCs w:val="24"/>
          <w:b/>
        </w:rPr>
        <w:t xml:space="preserve">możliwe jest ustawienie grubości śrutowania w przedziale od 0,1 mm do 1,2 mm</w:t>
      </w:r>
      <w:r>
        <w:rPr>
          <w:rFonts w:ascii="calibri" w:hAnsi="calibri" w:eastAsia="calibri" w:cs="calibri"/>
          <w:sz w:val="24"/>
          <w:szCs w:val="24"/>
        </w:rPr>
        <w:t xml:space="preserve">. Daje to piwowarowi szerokie możliwości dostosowania słodu do indywidualnych potrzeb zacierania.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pierwszych trzech miesiącach funkcjonowania sklepu zarejestrowało się w nim </w:t>
      </w:r>
      <w:r>
        <w:rPr>
          <w:rFonts w:ascii="calibri" w:hAnsi="calibri" w:eastAsia="calibri" w:cs="calibri"/>
          <w:sz w:val="24"/>
          <w:szCs w:val="24"/>
          <w:b/>
        </w:rPr>
        <w:t xml:space="preserve">229 klientów</w:t>
      </w:r>
      <w:r>
        <w:rPr>
          <w:rFonts w:ascii="calibri" w:hAnsi="calibri" w:eastAsia="calibri" w:cs="calibri"/>
          <w:sz w:val="24"/>
          <w:szCs w:val="24"/>
        </w:rPr>
        <w:t xml:space="preserve">. Większość kupujących pochodzi </w:t>
      </w:r>
      <w:r>
        <w:rPr>
          <w:rFonts w:ascii="calibri" w:hAnsi="calibri" w:eastAsia="calibri" w:cs="calibri"/>
          <w:sz w:val="24"/>
          <w:szCs w:val="24"/>
          <w:b/>
        </w:rPr>
        <w:t xml:space="preserve">z województw: mazowieckiego, śląskiego, małopolskiego, wielkopolskiego i dolnośląskiego.</w:t>
      </w:r>
      <w:r>
        <w:rPr>
          <w:rFonts w:ascii="calibri" w:hAnsi="calibri" w:eastAsia="calibri" w:cs="calibri"/>
          <w:sz w:val="24"/>
          <w:szCs w:val="24"/>
        </w:rPr>
        <w:t xml:space="preserve"> Są wśród nich </w:t>
      </w:r>
      <w:r>
        <w:rPr>
          <w:rFonts w:ascii="calibri" w:hAnsi="calibri" w:eastAsia="calibri" w:cs="calibri"/>
          <w:sz w:val="24"/>
          <w:szCs w:val="24"/>
          <w:b/>
        </w:rPr>
        <w:t xml:space="preserve">piwowarzy-amatorzy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minibrowary</w:t>
      </w:r>
      <w:r>
        <w:rPr>
          <w:rFonts w:ascii="calibri" w:hAnsi="calibri" w:eastAsia="calibri" w:cs="calibri"/>
          <w:sz w:val="24"/>
          <w:szCs w:val="24"/>
        </w:rPr>
        <w:t xml:space="preserve"> ale też </w:t>
      </w:r>
      <w:r>
        <w:rPr>
          <w:rFonts w:ascii="calibri" w:hAnsi="calibri" w:eastAsia="calibri" w:cs="calibri"/>
          <w:sz w:val="24"/>
          <w:szCs w:val="24"/>
          <w:b/>
        </w:rPr>
        <w:t xml:space="preserve">kilka wyspecjalizowanych sklepów internetowych</w:t>
      </w:r>
      <w:r>
        <w:rPr>
          <w:rFonts w:ascii="calibri" w:hAnsi="calibri" w:eastAsia="calibri" w:cs="calibri"/>
          <w:sz w:val="24"/>
          <w:szCs w:val="24"/>
        </w:rPr>
        <w:t xml:space="preserve">. Znaleźli się między nimi i tacy, którzy </w:t>
      </w:r>
      <w:r>
        <w:rPr>
          <w:rFonts w:ascii="calibri" w:hAnsi="calibri" w:eastAsia="calibri" w:cs="calibri"/>
          <w:sz w:val="24"/>
          <w:szCs w:val="24"/>
          <w:b/>
        </w:rPr>
        <w:t xml:space="preserve">kupili już po 200 kg i więcej słodu</w:t>
      </w:r>
      <w:r>
        <w:rPr>
          <w:rFonts w:ascii="calibri" w:hAnsi="calibri" w:eastAsia="calibri" w:cs="calibri"/>
          <w:sz w:val="24"/>
          <w:szCs w:val="24"/>
        </w:rPr>
        <w:t xml:space="preserve"> - jednorazowo lub partiami. Jednak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aktywni są klienci indywidualni</w:t>
      </w:r>
      <w:r>
        <w:rPr>
          <w:rFonts w:ascii="calibri" w:hAnsi="calibri" w:eastAsia="calibri" w:cs="calibri"/>
          <w:sz w:val="24"/>
          <w:szCs w:val="24"/>
        </w:rPr>
        <w:t xml:space="preserve">, do których trafiło 45% całej sprzedaży.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Kupowane są wszystkie rodzaje słodów, ale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największym zainteresowaniem cieszą się: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pilzneński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pale ale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monachijski</w:t>
      </w:r>
      <w:r>
        <w:rPr>
          <w:rFonts w:ascii="calibri" w:hAnsi="calibri" w:eastAsia="calibri" w:cs="calibri"/>
          <w:sz w:val="24"/>
          <w:szCs w:val="24"/>
          <w:b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pszeniczny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Popularność tego ostatniego na listach zakupów dowodzi, że domowi browarnicy i minibrowary eksperymentują również z piwami pszenicznymi. Sklep prowadzi systematyczne akcje promocyjne, związane z </w:t>
      </w:r>
      <w:r>
        <w:rPr>
          <w:rFonts w:ascii="calibri" w:hAnsi="calibri" w:eastAsia="calibri" w:cs="calibri"/>
          <w:sz w:val="24"/>
          <w:szCs w:val="24"/>
          <w:b/>
        </w:rPr>
        <w:t xml:space="preserve">aktywnością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facebookowym profilu Słodowni Strzegom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Od początku tego roku wprowadził też nowy, niższy cennik wysyłek.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Słodownia Strzegom zamierza aktywnie rozwijać ten kierunek działania i udzielać się w środowisku piwowarów-amatorów.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Traktujemy to dwutorowo</w:t>
      </w:r>
      <w:r>
        <w:rPr>
          <w:rFonts w:ascii="calibri" w:hAnsi="calibri" w:eastAsia="calibri" w:cs="calibri"/>
          <w:sz w:val="24"/>
          <w:szCs w:val="24"/>
        </w:rPr>
        <w:t xml:space="preserve"> ­­- mówi Marcin Siemion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pierwsze jako pozytywne oddziaływanie na rynek zbytu produktów, który według naszego przekonania będzie systematycznie się rozwijać, po drugie jako nasz wkład w rozwój bardzo przyjemnego hobby, jakim jest domowe piwowarstwo</w:t>
      </w:r>
      <w:r>
        <w:rPr>
          <w:rFonts w:ascii="calibri" w:hAnsi="calibri" w:eastAsia="calibri" w:cs="calibri"/>
          <w:sz w:val="24"/>
          <w:szCs w:val="24"/>
        </w:rPr>
        <w:t xml:space="preserve">.-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Słodownia Strzegom jest częścią Danish Malting Group A/S, największej grupy słodowniczej w Danii. Główne rodzaje słodów produkowanych w Strzegomiu to: słody jasne suszone (pilzneński i monachijski), słody prażone (karmelowy, czekoladowy, bursztynowy) oraz słody specjalne (ekologiczny i koszerny). Najważniejszymi klientami Słodowni są browary, ale produkty ze Strzegomia z równym powodzeniem wykorzystywane są przez przemysł piekarniczy - słód po zmieleniu doskonale nadaje się jako komponent mąk (pieczywo, słodycze), dodatek do kaw zbożowych; przemysł karm dla zwierząt - aromatyzuje i barwi specjalistyczne karmy dla zwierząt. Słody kolorowe są również używane jako surowiec do produkcji ekstraktów słodowych na potrzeby przemysłu spożywczego.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pages/S%C5%82odownia-Strzegom/423322887711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2026-04-25T20:47:52+02:00</dcterms:created>
  <dcterms:modified xsi:type="dcterms:W3CDTF">2026-04-25T20:47:52+02:00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