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SA. Ekspansja na rynku ekogroszku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sieci składów opałowych do 500, sprzedaż przez kolejne sieci handlowe i nowe centrum pakowania węgla Śląsku. Białostocki Barter chce zwiększyć roczną sprzedaż ekogroszku do 200 tys.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wiosną Barter uruchomił pierwszy punkt we franczyzowej sieci „U Górnika”. Obecnie spółka ma już ponad 350 składów we wszystkich województwach w Polsce, a ich liczba do końca roku ma wzrosnąć do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„U Górnika” to największa w Polsce sieć wyspecjalizowanych punktów, zajmujących się sprzedażą opału, m.in. ekogroszku i innych gatunków węgla dla klientów detalicznych – mówi Grzegorz Dworakowski, dyrektor ds. rozwoju rynku towarów konfekcjonowanych Barter SA . – Ich atutem jest szeroka sieć dystrybucji, docierają do klienta poprzez składy węgla, sklepy budowlane „Mrówka”, stacje paliw czy sklepy ogrodnicze. Tworząc swoją sieć mieliśmy na celu rozszerzenie i stabilizację sprzedaży, promowanie nowych produktów konfekcjonowanych, zapewnienie jakości i stałej dostępności naszego produktu. A także wygodę klienta, który może liczyć na pełną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składami „U Górnika” jest obopólnie korzystna, bowiem Barter przeprowadził szeroką kampanię marketingową i reklamową sieci, zadbał też o wizualizacje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spółka dociera do detalistów nie tylko poprzez składy opałowe, ale także za pośrednictwem detalicznych sieci handlowych, do których należy m.in. Leroy Merlin, Nomi czy Bricoman.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prowadzimy zaawansowane rozmowy na temat współpracy z największą w Polsce siecią sklepów dyskontowych – dodaje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Węgiel z polskich kopalni i z 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dywersyfikuje też źródła pozyskiwania surowca i rozszerza współpracę z polskimi kopalniami.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 przeciw rynkowym trendom – mówi prezes Barter SA, Bogdan Rogaski. – Do tej pory współpracowaliśmy z dwiema kopalniami z Górnego Śląska, a obecnie negocjujemy z kolejnymi dwiema. Zwiększy to udział krajowego węgla w naszej ofercie. Ale nie tylko - niewykluczone, że będziemy również importować go z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węgla pakowanego w worki systematycznie rośnie w wolumenie obrotów firmy. Docelowo spółka zamierza sprzedawać ok. 200 tys. ton konfekcjonowanych produktów rocznie. Przebojem rynkowym okazał się sztandarowy ekogroszek Barteru – Eco Power, który stanowi 45 p</w:t>
      </w:r>
      <w:r>
        <w:rPr>
          <w:rFonts w:ascii="calibri" w:hAnsi="calibri" w:eastAsia="calibri" w:cs="calibri"/>
          <w:sz w:val="24"/>
          <w:szCs w:val="24"/>
          <w:b/>
        </w:rPr>
        <w:t xml:space="preserve">roc</w:t>
      </w:r>
      <w:r>
        <w:rPr>
          <w:rFonts w:ascii="calibri" w:hAnsi="calibri" w:eastAsia="calibri" w:cs="calibri"/>
          <w:sz w:val="24"/>
          <w:szCs w:val="24"/>
        </w:rPr>
        <w:t xml:space="preserve">. obrotów firmy w tym segmencie. To średnia półka w ofercie Barteru - opał ekologiczny, o niskiej zawartości siarki i dużej kaloryczności.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– z 15 proc. udziałem - jest Czarny Jan, ekonomiczne paliwo o bardzo dobrych parametrach. Swoją klientelę ma też Krzesimir najwyższej jakości ekogroszek, produkowany z wyselekcjonowanego węgla m.in. z polskich kopalni na Górnym Śląsku. Coraz lepiej sprzedają się też grubsze frakcje węgla, głównie orzech.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przekonała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Eco-Power jest obecnie liderem na krajowym rynku– mówi prezes Barter SA, Bogdan Rogaski. - A co ciekawe, w przeciwieństwie do innych krajowych dystrybutorów, postawiliśmy na jakość, a nie ilość. Zainwestowaliśmy w profesjonalne centra pakowania węgla, a także w ogromne hale – magazyny surowcowe i magazyny wyrobów gotowych, dzięki którym węgiel jest odpowiednio zabezpieczony na każdym etapie pakowania i dystrybucji, co gwarantuje zachowanie wysokich, stałych standardów użytkowych produktu. Ta strategia przełożyła się na wieloletni efekt, bowiem klient, który przekona się do produktu, sięgnie po niego po raz drugi.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autem produktów Barteru jest opakowanie - estetyczne, foliowe worki o różnej wadze, wyposażone w system łatwego otwierania. Zapewniają one wygodne i higieniczne składowanie, komfort użytkowania i utrzymanie parametrów opału, co jest istotne zarówno dla klientów, jak i dystrybutorów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zapowiada jeszcze większą ilość pakowanego węgla – do końca roku ma powstać kolejne centrum pakowania – na Śląsku. Obecnie spółka dysponuje trzema takimi składami: w Sokółce, Ostrowach koło Kutna i w Babach koło Piotrkowa Trybunalskiego.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2026-02-04T12:47:50+01:00</dcterms:created>
  <dcterms:modified xsi:type="dcterms:W3CDTF">2026-02-04T12:47:50+01:00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