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Dekpol zbudował stanowisko montażu dla Remontowa Shipbuilding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gdańskiej stoczni powstał nowy ciąg technologiczny przeznaczony do montażu i przesuwania jednostek pływających z możliwością wodowania statków do 130 m długości. Generalnym wykonawcą płyty żelbetowej wyposażonej w pełną infrastrukturę technologiczną był Dekpol. Wartość kontraktu wyniosła 5,4 mln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Dekpol zrealizował duży projekt o wartości 5,4 mln zł na zlecenie gdańskiej firmy Remontowa Shipbuilding należącej do grupy kapitałowej Remontowa Holding. W ramach zamówionych prac giełdowa spółka Dekpol zbudowała stanowisko montażu i przesuwania jednostek o wymiarach 29 na 134 metry. W efekcie powstał nowy ciąg technologiczny przeznaczony do montażu i przesuwania jednostek pływających z możliwością wodowania statków do 130 m długości.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„Inwestycja została zrealizowana zgodnie ze wszelkimi ustaleniami. Dzięki wieloletniemu doświadczeniu wykonujemy nawet najbardziej skomplikowane projekty przeznaczone dla wielu branż, w tym także dla przemysłu stoczniowego” </w:t>
      </w:r>
      <w:r>
        <w:rPr>
          <w:rFonts w:ascii="calibri" w:hAnsi="calibri" w:eastAsia="calibri" w:cs="calibri"/>
          <w:sz w:val="24"/>
          <w:szCs w:val="24"/>
        </w:rPr>
        <w:t xml:space="preserve">- powiedział Mariusz Tuchlin, Prezes Dekpol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Stanowisko montażu stanowi płyta żelbetowa wyposażenia w pełną infrastrukturę, w tym: media w postaci pary technologicznej, sprężonego powietrza, tlenu, acetylenu, CO2, rozdzielnie elektryczne, sieć stanowisk spawalniczych, sieci wodociągów z hydrantami oraz doprowadzenie wody technologicznej, sieć kanalizacji deszczowej i oświetlenie stanowisk montażowych. Zbudowana konstrukcja służy do przesuwania realizowanych w stoczni jednostek, pomiędzy miejscem produkcji, a miejscem wodowania. Celem wzmocnienia gruntu pod ścieżkę suwnicy Dekpol dodatkowo wykonał i umieścił w podłożu łącznie 834 kolumny o długości 7,5 metra.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2025-05-18T13:32:38+02:00</dcterms:created>
  <dcterms:modified xsi:type="dcterms:W3CDTF">2025-05-18T13:32:38+02:00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