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Pralka włączona - wystawa Marcina Painty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wernisaż i wystawę Pralka włączona - Marcina Painty.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zawiera prace z wybranych cykli, które połączone obłędną kolorystyką, natłokiem wzorów i symboli ukazują człowieka w specyficznych historiach.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uruchomić wystawową pralkę potrzebna jest woda, która zastąpiona jest postaciami w nieco bajkowych, przerysowanych, metafizycznych sceneriach tworzących cykl </w:t>
      </w:r>
      <w:r>
        <w:rPr>
          <w:rFonts w:ascii="calibri" w:hAnsi="calibri" w:eastAsia="calibri" w:cs="calibri"/>
          <w:sz w:val="24"/>
          <w:szCs w:val="24"/>
          <w:b/>
        </w:rPr>
        <w:t xml:space="preserve">„Żywioły”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Dodany jest również proszek do prania, który czyści Człowieka i jego problemy życia codziennego jak natłok pracy, problemy społeczne, mniejszościowe lub religijne, to zadanie Cyklu: </w:t>
      </w:r>
      <w:r>
        <w:rPr>
          <w:rFonts w:ascii="calibri" w:hAnsi="calibri" w:eastAsia="calibri" w:cs="calibri"/>
          <w:sz w:val="24"/>
          <w:szCs w:val="24"/>
          <w:b/>
        </w:rPr>
        <w:t xml:space="preserve">„Oni”</w:t>
      </w:r>
      <w:r>
        <w:rPr>
          <w:rFonts w:ascii="calibri" w:hAnsi="calibri" w:eastAsia="calibri" w:cs="calibri"/>
          <w:sz w:val="24"/>
          <w:szCs w:val="24"/>
        </w:rPr>
        <w:t xml:space="preserve">, z którego zaprezentowane na wystawie będą wybrane prace. Artysta na koniec swojego prania sztuki dodaje różowo–biało–czarny płyn do płukania o zapachu komiksu i konsystencji, eksperymentalnie technicznych prace z najnowszego, jak dotąd nigdzie nie prezentowanego, cyklu </w:t>
      </w:r>
      <w:r>
        <w:rPr>
          <w:rFonts w:ascii="calibri" w:hAnsi="calibri" w:eastAsia="calibri" w:cs="calibri"/>
          <w:sz w:val="24"/>
          <w:szCs w:val="24"/>
          <w:b/>
        </w:rPr>
        <w:t xml:space="preserve">„Don’t be a square”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Wernisaż: 6 czerwca 2013r. godz.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Wystawa: 6-27.06.2013r.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Kurator wystawy: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Wozniak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Sztuki Cartonovnia</w:t>
      </w:r>
      <w:r>
        <w:rPr>
          <w:rFonts w:ascii="calibri" w:hAnsi="calibri" w:eastAsia="calibri" w:cs="calibri"/>
          <w:sz w:val="24"/>
          <w:szCs w:val="24"/>
        </w:rPr>
        <w:t xml:space="preserve">, ul. Hoża 51, Warszawa.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Marcin Painta - dossier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PDF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6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Marcin Painta, Don't be a square IV, 50x50cm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uroprasowe.pl/wp-content/uploads/2013/05/Marcin-Painta-dossier.pdf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2026-07-10T17:25:05+02:00</dcterms:created>
  <dcterms:modified xsi:type="dcterms:W3CDTF">2026-07-10T17:25:05+02:00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