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czerwcu 2013 r.: Poznaj sekret sukcesu Steve’a Jobsa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Według danych Kaspersky Lab, w czerwcu odsetek spamu w ruchu e-mail zwiększył się o 1,4 punktu procentowego w porównaniu z majem i wynosił średnio 71,1%. Szkodliwe załączniki zostały zidentyfikowane w 1,8% wszystkich wiadomości e-mail na całym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zeszłym miesiącu spamerzy aktywnie wykorzystywali nazwisko Steve’a Jobsa, założyciela firmy Apple. Nagłówek niechcianej wiadomości zachęcał odbiorcę do poznania sekretu sukcesu tego znanego biznesmena, a jej treść zawierała reklamę darmowych szkoleń. Ich organizatorzy obiecywali, że w ciągu zaledwie 1,5 godziny nauczą każdego, jak zmienić swoje hobby w dochodowy biznes. Steve Jobs posłużył jako wabik mający przyciągnąć uwagę odbiorców.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ofert szkoleń obiecujących ujawnienie sekretu sukcesu Steve’a Jobsa eksperci z Kaspersky Lab zidentyfikowali w czerwcu wiadomości spamowe oferujące znaczne obniżki na urządzenia firmy Apple. Aby wysyłka bardziej przypominała legalną, oszuści wpisywali słowo Apple w polu „Od”, mimo że adres e-mail nie miał nic wspólnego z tą firmą. Autorzy tych wiadomości podkreślali, że liczba towarów jest ograniczona i należy się spieszyć. Ta popularna sztuczka miała skłonić użytkowników do szybszego podjęcia decyzji, a tym samym kliknięcia odsyłacza i zamówienia towarów.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Spamerzy promowali również gwarantowane miejsca na uniwersytetach w Stanach Zjednoczonych oraz edukację online. Wiadomości te często zawierały odsyłacze do stron z formularzami zgłoszeniowymi na dany kurs. Warto zauważyć, że adresy stron internetowych różnią się w zależności od e-maila i często są tworzone w dniu dystrybucji wysyłki. W ten sposób autorzy masowej wysyłki prawdopodobnie zbierają osobiste dane użytkowników.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 czerwcu spamerzy nadal stosowali znane sztuczki. Odnotowaliśmy kilka masowych wysyłek reklamujących zarówno tradycyjne, jak i elektroniczne papierosy, w których organizatorzy wykorzystywali usługę Tłumacza Google do przetwarzania odsyłaczy. Co więcej, spamerzy dodawali na koniec odsyłaczy losowo generowany zestaw liter i nazw domen Google w różnych językach”</w:t>
      </w:r>
      <w:r>
        <w:rPr>
          <w:rFonts w:ascii="calibri" w:hAnsi="calibri" w:eastAsia="calibri" w:cs="calibri"/>
          <w:sz w:val="24"/>
          <w:szCs w:val="24"/>
        </w:rPr>
        <w:t xml:space="preserve"> – tłumaczy Tatiana Szczerbakowa, starszy analityk spamu,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czerwcu ponad połowa globalnego spamu pochodziła z Chin (24%) oraz Stanów Zjednoczonych (17%). Na trzecim miejscu znalazła się Korea Południowa, która odpowiadała za 14% całego rozprzestrzenianego spamu.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Korea Południowa pozostała czołowym źródłem spamu wysyłanego do użytkowników europejskich (53,3%): udział tego kraju zwiększył się o 9,6 punktu procentowego. Stany Zjednoczone (4,6%) i Wietnam (3,7%) spadły na 4 i 5 pozycję, ustępując odpowiednio miejsca Włochom (6,7%) i Tajwanowi (5%). Udział Włoch zwiększył się o 3,9 punktu procentowego w porównaniu z majem, gdy państwo to znalazło się dopiero na 7 miejscu w rankingu.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Szkodliwe załączniki zostały wykryte w 1,8% wszystkich e-maili. Podobnie jak w poprzednim miesiącu oszuści często stosowali swój ulubiony chwyt – powiadomienia wysyłane w imieniu znanych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czerwcu znacznie zwiększyła się liczba ataków na systemy e-mail i komunikatory internetowe, ponieważ latem rośnie liczba użytkowników poczty elektronicznej i takich programów jak ICQ, Jabber czy Skype. Istnieje duże zapotrzebowanie na tego typu konta na czarnym rynku, co zachęca phisherów do przechwytywania danych dotyczących logowania.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Pełna wersja raportu spamowego dla czerwca 2013 r. jest dostępna w serwisie SecureList.pl prowadzonym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http://www.securelist.pl/analysis/7239,spam_w_czerwcu_2013_r.html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/analysis/7239,spam_w_czerwcu_2013_r.html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2025-06-05T02:11:56+02:00</dcterms:created>
  <dcterms:modified xsi:type="dcterms:W3CDTF">2025-06-05T02:11:56+02:00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