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Spam w czerwcu 2013 r.: Poznaj sekret sukcesu Steve’a Jobsa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Według danych Kaspersky Lab, w czerwcu odsetek spamu w ruchu e-mail zwiększył się o 1,4 punktu procentowego w porównaniu z majem i wynosił średnio 71,1%. Szkodliwe załączniki zostały zidentyfikowane w 1,8% wszystkich wiadomości e-mail na całym świecie.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zeszłym miesiącu spamerzy aktywnie wykorzystywali nazwisko Steve’a Jobsa, założyciela firmy Apple. Nagłówek niechcianej wiadomości zachęcał odbiorcę do poznania sekretu sukcesu tego znanego biznesmena, a jej treść zawierała reklamę darmowych szkoleń. Ich organizatorzy obiecywali, że w ciągu zaledwie 1,5 godziny nauczą każdego, jak zmienić swoje hobby w dochodowy biznes. Steve Jobs posłużył jako wabik mający przyciągnąć uwagę odbiorców.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ofert szkoleń obiecujących ujawnienie sekretu sukcesu Steve’a Jobsa eksperci z Kaspersky Lab zidentyfikowali w czerwcu wiadomości spamowe oferujące znaczne obniżki na urządzenia firmy Apple. Aby wysyłka bardziej przypominała legalną, oszuści wpisywali słowo Apple w polu „Od”, mimo że adres e-mail nie miał nic wspólnego z tą firmą. Autorzy tych wiadomości podkreślali, że liczba towarów jest ograniczona i należy się spieszyć. Ta popularna sztuczka miała skłonić użytkowników do szybszego podjęcia decyzji, a tym samym kliknięcia odsyłacza i zamówienia towarów.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Spamerzy promowali również gwarantowane miejsca na uniwersytetach w Stanach Zjednoczonych oraz edukację online. Wiadomości te często zawierały odsyłacze do stron z formularzami zgłoszeniowymi na dany kurs. Warto zauważyć, że adresy stron internetowych różnią się w zależności od e-maila i często są tworzone w dniu dystrybucji wysyłki. W ten sposób autorzy masowej wysyłki prawdopodobnie zbierają osobiste dane użytkowników.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„W czerwcu spamerzy nadal stosowali znane sztuczki. Odnotowaliśmy kilka masowych wysyłek reklamujących zarówno tradycyjne, jak i elektroniczne papierosy, w których organizatorzy wykorzystywali usługę Tłumacza Google do przetwarzania odsyłaczy. Co więcej, spamerzy dodawali na koniec odsyłaczy losowo generowany zestaw liter i nazw domen Google w różnych językach”</w:t>
      </w:r>
      <w:r>
        <w:rPr>
          <w:rFonts w:ascii="calibri" w:hAnsi="calibri" w:eastAsia="calibri" w:cs="calibri"/>
          <w:sz w:val="24"/>
          <w:szCs w:val="24"/>
        </w:rPr>
        <w:t xml:space="preserve"> – tłumaczy Tatiana Szczerbakowa, starszy analityk spamu,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czerwcu ponad połowa globalnego spamu pochodziła z Chin (24%) oraz Stanów Zjednoczonych (17%). Na trzecim miejscu znalazła się Korea Południowa, która odpowiadała za 14% całego rozprzestrzenianego spamu.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Korea Południowa pozostała czołowym źródłem spamu wysyłanego do użytkowników europejskich (53,3%): udział tego kraju zwiększył się o 9,6 punktu procentowego. Stany Zjednoczone (4,6%) i Wietnam (3,7%) spadły na 4 i 5 pozycję, ustępując odpowiednio miejsca Włochom (6,7%) i Tajwanowi (5%). Udział Włoch zwiększył się o 3,9 punktu procentowego w porównaniu z majem, gdy państwo to znalazło się dopiero na 7 miejscu w rankingu.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Szkodliwe załączniki zostały wykryte w 1,8% wszystkich e-maili. Podobnie jak w poprzednim miesiącu oszuści często stosowali swój ulubiony chwyt – powiadomienia wysyłane w imieniu znanych firm.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czerwcu znacznie zwiększyła się liczba ataków na systemy e-mail i komunikatory internetowe, ponieważ latem rośnie liczba użytkowników poczty elektronicznej i takich programów jak ICQ, Jabber czy Skype. Istnieje duże zapotrzebowanie na tego typu konta na czarnym rynku, co zachęca phisherów do przechwytywania danych dotyczących logowania.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Pełna wersja raportu spamowego dla czerwca 2013 r. jest dostępna w serwisie SecureList.pl prowadzonym przez Kaspersky Lab: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http://www.securelist.pl/analysis/7239,spam_w_czerwcu_2013_r.html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securelist.pl/analysis/7239,spam_w_czerwcu_2013_r.html" TargetMode="External"/><Relationship Id="rId8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2025-04-14T13:28:10+02:00</dcterms:created>
  <dcterms:modified xsi:type="dcterms:W3CDTF">2025-04-14T13:28:10+02:00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