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dla samorządów PRiMO doceniony na targach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Edukacyjna S.A., obecna na XIX Targach Edukacyjnych w Kielcach, otrzymała wyróżnienie za innowacyjny system do zarządzania oświatą dla samorządów PRiMO – www.primo.edu.pl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Kongresowym Targów Kielce 27 marca miała miejsce uroczysta gala wręczenia medali i wyróżnień przyznanych podczas Targów EDUKACJA. Komisja konkursowa nagrodziła produkty prezentowane przez wystawców. Specjalne wyróżnienie otrzymał PRiMO, system umożliwiający władzom samorządowym prowadzenie nowoczesnej i skoordynowanej edukacji w regionie. Jurorzy docenili nowatorskie podejście systemu do zarządzania oświatą w samorządach.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PRiMO pozwala na wymianę informacji pomiędzy samorządami, a dyrektorami podległych placówek oświatowych. Takie rozwiązanie zapewnia stałą i nie wymagającą dodatkowej pracy kontrolę nad procesem edukacyjnym w placówkach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Tomasz Kocot</w:t>
      </w:r>
      <w:r>
        <w:rPr>
          <w:rFonts w:ascii="calibri" w:hAnsi="calibri" w:eastAsia="calibri" w:cs="calibri"/>
          <w:sz w:val="24"/>
          <w:szCs w:val="24"/>
        </w:rPr>
        <w:t xml:space="preserve">, New Media Product Development Manager z Grupy Edukacyjnej S.A., producenta systemu PRiMO.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PRiMO to system, który jest edukacyjnym centrum zarządzania w gminie. Wszystkie informacje dotyczące monitorowania pracy placówek, jakie dyrektorzy wprowadzają do systemu – m.in. liczba uczniów dojeżdżających, korzystających z pomocy psychologicznej, stopnie zawodowe nauczycieli, średnia ocen uczniów, frekwencja – natychmiast trafiają do samorządu w postaci automatycznie generowanego wykresu porównawczego obrazującego efektywność pracy poszczególnych szkół. A wszystko to dostępne na jedno kliknięcie myszką.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zapewnia stałą kontrolę nad procesem edukacji. Pozwala też na skuteczniejsze niż dotychczas zarządzanie placówkami oświatowymi. Można z niego korzystać w dowolnym miejscu – w pracy, w domu. Wszystkie dane przechowywane są w tzw. chmurze na zewnętrznych serwerach, a użytkownicy łączą się z nim za pomocą Internetu poprzez dedykowaną stronę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PRiMO pobiera dane z dwóch systemów on-line służących do zarządzania placówkami – </w:t>
      </w:r>
      <w:r>
        <w:rPr>
          <w:rFonts w:ascii="calibri" w:hAnsi="calibri" w:eastAsia="calibri" w:cs="calibri"/>
          <w:sz w:val="24"/>
          <w:szCs w:val="24"/>
          <w:b/>
        </w:rPr>
        <w:t xml:space="preserve">Nasze Oceny</w:t>
      </w:r>
      <w:r>
        <w:rPr>
          <w:rFonts w:ascii="calibri" w:hAnsi="calibri" w:eastAsia="calibri" w:cs="calibri"/>
          <w:sz w:val="24"/>
          <w:szCs w:val="24"/>
        </w:rPr>
        <w:t xml:space="preserve"> dla szkół (www.naszeoceny.pl) i </w:t>
      </w:r>
      <w:r>
        <w:rPr>
          <w:rFonts w:ascii="calibri" w:hAnsi="calibri" w:eastAsia="calibri" w:cs="calibri"/>
          <w:sz w:val="24"/>
          <w:szCs w:val="24"/>
          <w:b/>
        </w:rPr>
        <w:t xml:space="preserve">Dzień Smyka</w:t>
      </w:r>
      <w:r>
        <w:rPr>
          <w:rFonts w:ascii="calibri" w:hAnsi="calibri" w:eastAsia="calibri" w:cs="calibri"/>
          <w:sz w:val="24"/>
          <w:szCs w:val="24"/>
        </w:rPr>
        <w:t xml:space="preserve"> dla przedszkoli (www.dziensmyka.pl).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na targach system PRiMO jest już wykorzystywany m.in. w gminach Chęciny i Bieliny.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wielu obszarach jesteśmy innowacyjną gminą i taką też chcemy być dalej w obszarze oświaty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Paweł Brola</w:t>
      </w:r>
      <w:r>
        <w:rPr>
          <w:rFonts w:ascii="calibri" w:hAnsi="calibri" w:eastAsia="calibri" w:cs="calibri"/>
          <w:sz w:val="24"/>
          <w:szCs w:val="24"/>
        </w:rPr>
        <w:t xml:space="preserve">, sekretarz gminy Chęciny.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Szukamy nowoczesnych rozwiązań dla edukacji i zarządzania naszymi placówkami, dlatego zdecydowaliśmy się na pilotażowe wdrożenie PRiMO. W założeniu codziennie będziemy korzystać z tego narzędzia w kontaktach ze szkołami, bo ułatwi i usprawni nam to wszystkim pracę. Testujemy jego różne możliwości. Dzięki naszym doświadczeniom i wskazówkom system jest rozbudowywany do naszych potrzeb.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umożliwia ponadto prowadzenie portalu samorządowego skierowanego do uczniów, wspierając w ten sposób budowę nowoczesnego społeczeństwa informacyjnego i rozwój małych ojczyzn.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www.primo.edu.pl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Edukacyjna S.A. jest wiodącym wydawcą podręczników i pomocy dla szkół w Polsce oraz systemów informatycznych do zarządzania placówkami oświatowymi, z powodzeniem zwiększając swój udział w rynku od ponad 20 lat. Codziennie z jej publikacji korzystają miliony uczniów w edukacji przedszkolnej i wczesnoszkolnej. W ofercie firmy znajdują się także podręczniki w formie multibooków na nośnikach 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Grupy należą wydawnictwa: MAC Edukacja, Juka, Poltext, Laurum, MT Biznes. Grupa Edukacyjna, jako jedyny wydawca, jest partnerem rządowego projektu „e-podręczniki”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Cyfrowej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jednym z największych pracodawców w regionie świętokrzyskim. Była wielokrotnie nagradzana za swoje osiągnięcia. W 2012 roku skonsolidowane przychody netto Grupy wyniosły 104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www.grupaedukacyjna.pl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primo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2025-12-06T05:07:07+01:00</dcterms:created>
  <dcterms:modified xsi:type="dcterms:W3CDTF">2025-12-06T05:07:07+01:00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