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Wiosenne eko-gotowanie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Gdy wiosna już na stałe zagościła w naszym domu i garderobie, najwyższy czas, by powitać ją również na talerzu! Kolorowe, lekkie, a przede wszystkim zdrowe menu to najlepszy sposób, by zregenerować organizm po zimie i przygotować się na przyjście lata.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wiosennym jadłospisie warto postawić na różnorodność i nie bać się eksperymentów. Sałatka z pieczonego słonecznika bulwiastego z orzechowo-bekonowym winegretem? Błyskawiczne małże w zupie pomidorowej? A na deser tarta jabłkowo – pomarańczowa? Wszystko jest możliwe – szczególnie, gdy źródło natchnienia mamy w zasięgu ręki. Wiele inspirujących przepisów z całego świata znajdziemy np. w książce „</w:t>
      </w:r>
      <w:r>
        <w:rPr>
          <w:rFonts w:ascii="calibri" w:hAnsi="calibri" w:eastAsia="calibri" w:cs="calibri"/>
          <w:sz w:val="24"/>
          <w:szCs w:val="24"/>
        </w:rPr>
        <w:t xml:space="preserve">Nasze jedzenie, naturalnie” szwedzkiej autorki Kille Enna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Naturalnie zdrowo!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Komponując posiłki najlepiej wybierać </w:t>
      </w:r>
      <w:r>
        <w:rPr>
          <w:rFonts w:ascii="calibri" w:hAnsi="calibri" w:eastAsia="calibri" w:cs="calibri"/>
          <w:sz w:val="24"/>
          <w:szCs w:val="24"/>
        </w:rPr>
        <w:t xml:space="preserve">produkty sezonowe. Są one nie tylko świeże, smaczne i tanie, ale zawierają o wiele więcej składników odżywczych, niż warzywa i owoce uprawiane poza sezonem. Kuchnia będąca odbiciem pór roku bardziej odpowiada miejscowym warunkom klimatycznym i samoistnie powoduje zróżnicowanie potraw na talerzu, zapobiegając tym samym monotonii w codziennym jadłospisie.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Sezonowych produktów warto szukać w osiedlowym warzywniaku lub na targowisku </w:t>
      </w:r>
      <w:r>
        <w:rPr>
          <w:rFonts w:ascii="calibri" w:hAnsi="calibri" w:eastAsia="calibri" w:cs="calibri"/>
          <w:sz w:val="24"/>
          <w:szCs w:val="24"/>
        </w:rPr>
        <w:t xml:space="preserve">– mówi Agata Czachórska z IKEA Kraków. -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Zakupy u lokalnych producentów stanowią mniejsze obciążenie dla środowiska ze względu na skrócenie dystansu między gospodarstwem rolnym a naszą kuchnią. Produkty nie muszą też być długotrwale przechowywane w chłodniach, by zachować świeży i dobry wygląd, nie tracąc cennych składników odżywczych i walorów smakowych - </w:t>
      </w:r>
      <w:r>
        <w:rPr>
          <w:rFonts w:ascii="calibri" w:hAnsi="calibri" w:eastAsia="calibri" w:cs="calibri"/>
          <w:sz w:val="24"/>
          <w:szCs w:val="24"/>
        </w:rPr>
        <w:t xml:space="preserve">dodaje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.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Wyjątkowe dodatki dla łatwiejszego gotowania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Dobrze zaplanowane menu wiosenne nie powinno wymagać wielu godzin ciężkiej pracy w kuchni. By przygotowanie posiłków było szybkie i sprawne, warto skorzystać z kilku sprawdzonych tricków. Ryby, mięso i warzywa można przyrządzić na parze. Tego typu potrawy są z</w:t>
      </w:r>
      <w:r>
        <w:rPr>
          <w:rFonts w:ascii="calibri" w:hAnsi="calibri" w:eastAsia="calibri" w:cs="calibri"/>
          <w:sz w:val="24"/>
          <w:szCs w:val="24"/>
        </w:rPr>
        <w:t xml:space="preserve">drowe i smaczne, a przy tym praktycznie nie wymagają użycia wody. Wystarczy zaledwie niewielka jej ilość – około 1 cm na dnie garnka.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Sprytnym rozwiązaniem są specjalne wkłady do jednoczesnego gotowania kilku produktów w jednym garnku. </w:t>
      </w:r>
      <w:r>
        <w:rPr>
          <w:rFonts w:ascii="calibri" w:hAnsi="calibri" w:eastAsia="calibri" w:cs="calibri"/>
          <w:sz w:val="24"/>
          <w:szCs w:val="24"/>
        </w:rPr>
        <w:t xml:space="preserve">Dobrze sprawdzają się np. akcesoria z serii IKEA STABIL. -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Z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aletą serii STABIL jest możliwość dopasowania poszczególnych elementów do większości garnków i maksymalnego wykorzystania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miejsca wewnątrz nich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. Wystarczy włożyć do naczynia z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gotującym się makaronem lub zupą jeden lub kilka wkładów, by móc w tym samym czasie przyrządzić pozostałe elementy potrawy - warzywa, ryby czy mięso – </w:t>
      </w:r>
      <w:r>
        <w:rPr>
          <w:rFonts w:ascii="calibri" w:hAnsi="calibri" w:eastAsia="calibri" w:cs="calibri"/>
          <w:sz w:val="24"/>
          <w:szCs w:val="24"/>
        </w:rPr>
        <w:t xml:space="preserve">mówi Agata Czachórska z IKEA Kraków.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- Nie tylko oszczędzamy nasz czas, ale zmniejszamy ilość zużytej wody i energii potrzebnej do ogrzania naczynia. Osiągając wymierne korzyści, chronimy środowisko </w:t>
      </w:r>
      <w:r>
        <w:rPr>
          <w:rFonts w:ascii="calibri" w:hAnsi="calibri" w:eastAsia="calibri" w:cs="calibri"/>
          <w:sz w:val="24"/>
          <w:szCs w:val="24"/>
        </w:rPr>
        <w:t xml:space="preserve">– dodaje. Wśród akcesoriów serii STABIL znajdziemy również wiele innych przydatnych rozwiązań, m.in. </w:t>
      </w:r>
      <w:r>
        <w:rPr>
          <w:rFonts w:ascii="calibri" w:hAnsi="calibri" w:eastAsia="calibri" w:cs="calibri"/>
          <w:sz w:val="24"/>
          <w:szCs w:val="24"/>
        </w:rPr>
        <w:t xml:space="preserve">cedzaki</w:t>
      </w:r>
      <w:r>
        <w:rPr>
          <w:rFonts w:ascii="calibri" w:hAnsi="calibri" w:eastAsia="calibri" w:cs="calibri"/>
          <w:sz w:val="24"/>
          <w:szCs w:val="24"/>
        </w:rPr>
        <w:t xml:space="preserve"> nakładane na garnki,</w:t>
      </w:r>
      <w:r>
        <w:rPr>
          <w:rFonts w:ascii="calibri" w:hAnsi="calibri" w:eastAsia="calibri" w:cs="calibri"/>
          <w:sz w:val="24"/>
          <w:szCs w:val="24"/>
        </w:rPr>
        <w:t xml:space="preserve"> umożliwiające odlanie gorącej wody bezpośrednio z garnka oraz pokrywki i wkłady, dzięki którym schłodzenie potraw stanie się niezwykle proste.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informacji na temat oszczędzania wody i energii, a także mnóstwo </w:t>
      </w:r>
      <w:r>
        <w:rPr>
          <w:rFonts w:ascii="calibri" w:hAnsi="calibri" w:eastAsia="calibri" w:cs="calibri"/>
          <w:sz w:val="24"/>
          <w:szCs w:val="24"/>
        </w:rPr>
        <w:t xml:space="preserve">praktycznych porad m.in. na wykorzystanie resztek z potraw i około 100 przepisów na zdrowe i ekologiczne dania znajdziemy w książce </w:t>
      </w:r>
      <w:r>
        <w:rPr>
          <w:rFonts w:ascii="calibri" w:hAnsi="calibri" w:eastAsia="calibri" w:cs="calibri"/>
          <w:sz w:val="24"/>
          <w:szCs w:val="24"/>
          <w:b/>
        </w:rPr>
        <w:t xml:space="preserve">„Nasze jedzenie, naturalnie” </w:t>
      </w:r>
      <w:r>
        <w:rPr>
          <w:rFonts w:ascii="calibri" w:hAnsi="calibri" w:eastAsia="calibri" w:cs="calibri"/>
          <w:sz w:val="24"/>
          <w:szCs w:val="24"/>
        </w:rPr>
        <w:t xml:space="preserve">szwedzkiej autorki Kille Enna. Książka dostępna jest w sklepach IKEA, w tym w sklepie IKEA Kraków.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Wypróbuj nasz przepis!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Sałatka z buraków z pomarańczowym winegretem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(przystawka lub dodatek do innych potraw, dla 4 osób)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Świeża, chrupiąca sałatka o eleganckim, lekko cierpkim pomarańczowym smaku. Idealny dodatek do soczystej, upieczonej na chrupiąco kaczki lub wędzonych oleistych ryb. Połowę buraków w sałatce można zastąpić smacznymi jabłkami. Zamiast gorzkawych gatunków sałat można użyć rukoli, sałaty sercowej, szpinaku lub orientalnych warzyw liściastych.</w:t>
      </w:r>
    </w:p>
    <w:p>
      <w:pPr>
        <w:spacing w:before="0" w:after="300"/>
      </w:pPr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615px; height:922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Składniki: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ok. 300 g obranych buraków np. odmian żółtych, czerwonych lub pasiastych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100 g sałaty frisee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300 g cykorii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Pomarańczowy winegret</w:t>
      </w:r>
      <w:r>
        <w:rPr>
          <w:rFonts w:ascii="calibri" w:hAnsi="calibri" w:eastAsia="calibri" w:cs="calibri"/>
          <w:sz w:val="24"/>
          <w:szCs w:val="24"/>
        </w:rPr>
        <w:t xml:space="preserve">: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(przepis na około 125 ml)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½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łyżeczki świeżo zmielonych ziaren kardamonu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2 łyżeczki posiekanego tymianku np. tymianku pomarańczowego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2 łyżeczki miodu np. miodu z kwiatów pomarańczy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2 łyżki oliwy z oliwek tłoczonej na zimno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4 łyżeczki octu balsamicznego lub zwykłego octu jabłkowego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2 łyżki wody pomarańczowej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sól morska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świeżo zmielony czarny pieprz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Sposób przygotowania</w:t>
      </w:r>
      <w:r>
        <w:rPr>
          <w:rFonts w:ascii="calibri" w:hAnsi="calibri" w:eastAsia="calibri" w:cs="calibri"/>
          <w:sz w:val="24"/>
          <w:szCs w:val="24"/>
        </w:rPr>
        <w:t xml:space="preserve">: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Umieść kardamon w dużej salaterce, a następnie wymieszaj pozostałe składniki. Przypraw solą morską i świeżo zmielonym czarnym pieprzem.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Buraki pokrój na cieniutkie plasterki przy użyciu krajarki lub bardzo ostrego noża. Wymieszaj z pomarańczowym winegretem i odstaw na co najmniej 15 minut dla wzbogacenia smaków. Usuń głąb z sałaty frisee i pokrój liście na mniejsze kawałki. Umyj, wypłucz i odwiruj liście do sucha w wirówce do sałaty. Odetnij 1 cm głąba cykorii i pokrój warzywo na grube plastry. Umieść w salaterce oba rodzaje sałaty. Wymieszaj składniki i od razu podawaj na stół.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przepisów szukaj w książce </w:t>
      </w:r>
      <w:r>
        <w:rPr>
          <w:rFonts w:ascii="calibri" w:hAnsi="calibri" w:eastAsia="calibri" w:cs="calibri"/>
          <w:sz w:val="24"/>
          <w:szCs w:val="24"/>
          <w:b/>
        </w:rPr>
        <w:t xml:space="preserve">„Nasze jedzenie, naturalnie” </w:t>
      </w:r>
      <w:r>
        <w:rPr>
          <w:rFonts w:ascii="calibri" w:hAnsi="calibri" w:eastAsia="calibri" w:cs="calibri"/>
          <w:sz w:val="24"/>
          <w:szCs w:val="24"/>
        </w:rPr>
        <w:t xml:space="preserve">szwedzkiej autorki Kille Enna, dostępnej w sklepach IKEA.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2026-03-04T14:02:40+01:00</dcterms:created>
  <dcterms:modified xsi:type="dcterms:W3CDTF">2026-03-04T14:02:40+01:00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