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Mike Tyson prezentuje Filmową Promocje Marki BLACK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Właśnie wystartowała nowa, filmowa kampania napojów energetycznych Black. Producent – firma FoodCare przygotowała aż 30 mln promocyjnych opakowań, na których znajdują się kody umożliwiające bezpłatne obejrzenie dowolnego filmu w serwisie www.black.vod.pl. Wśród propozycji przeważa mocne, męskie kino.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O promocji informować będą liczne spoty emitowane w telewizji oraz w internecie.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Limitowana seria napojów będzie dostępna do połowy października br. Klienci rozpoznają ją na sklepowych półkach dzięki zmienionej szacie graficznej – puszki i butelki z kodami umożliwiającymi bezpłatne odtworzenie filmu zostaną oznaczone rysunkiem filmowej kliszy. Promocją objęte zostaną wszystkie napoje z linii Black Energy Drink (Classic, Mojito, Wild Orange, Sex Energy, Zero Sugar w puszkach oraz Classic w butelkach 0,5 l i 1 l); kody będzie można znaleźć także na produktach z serii Black Vitamin Power (Magnesium, Natural Caffeine, Power-C, Vitamins&amp;Minerals). Na puszkach kody znajdą się pod zawleczką, a na butelkach – na spodzie zakrętki. Promocyjny kod uprawnia do bezpłatnego obejrzenia jednego z 50 topowych tytułów kina polskiego i amerykańskiego, zebranych w dedykowanym serwisie na stronie 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www.black.vod.pl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Propozycja filmowa jest równie wyjątkowa, jak nasz produkt. Black to napój, który zawsze zapewnia niezwykłe emocje i zastrzyk pozytywnej energii, niezbędnej do podejmowania wyzwań i mocnego doświadczania życia. Zaproponowana przez nas kolekcja filmowa jest odzwierciedleniem takich właśnie doznań – nie zabraknie w niej pięknych kobiet, szybkich samochodów oraz dynamicznej fabuły pełnej napięcia i zwrotów akcji. Jako lider na rynku napojów energetycznych w Polsce wciąż nie zwalniamy tempa – </w:t>
      </w:r>
      <w:r>
        <w:rPr>
          <w:rFonts w:ascii="calibri" w:hAnsi="calibri" w:eastAsia="calibri" w:cs="calibri"/>
          <w:sz w:val="24"/>
          <w:szCs w:val="24"/>
        </w:rPr>
        <w:t xml:space="preserve">mówi Paulina Włodarska- Grodzińska - Dyrektor Marketingu FoodCare.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zawsze wyrazisty i elektryzujący klip zapowiadający nową promocję Blacka firmuje Mike Tyson. Spot będzie emitowany w kanałach TVN, stacjach muzycznych (4 FUN TV, MTV Polska, VIVA Polska, Eska TV) oraz w serwisach VOD (Vod.pl, Player.pl), na portalu Onet.pl i w mediach społecznościowych. W trakcie intensywnej kampanii zaplanowano aż 4378 emisji telewizyjnych i prawie 13 milionów odsłon spotu w internecie.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Compass PR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2025-05-19T08:16:35+02:00</dcterms:created>
  <dcterms:modified xsi:type="dcterms:W3CDTF">2025-05-19T08:16:35+02:00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