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Mike Tyson prezentuje Filmową Promocje Marki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wystartowała nowa, filmowa kampania napojów energetycznych Black. Producent – firma FoodCare przygotowała aż 30 mln promocyjnych opakowań, na których znajdują się kody umożliwiające bezpłatne obejrzenie dowolnego filmu w serwisie www.black.vod.pl. Wśród propozycji przeważa mocne, męskie kino.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promocji informować będą liczne spoty emitowane w telewizji oraz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seria napojów będzie dostępna do połowy października br. Klienci rozpoznają ją na sklepowych półkach dzięki zmienionej szacie graficznej – puszki i butelki z kodami umożliwiającymi bezpłatne odtworzenie filmu zostaną oznaczone rysunkiem filmowej kliszy. Promocją objęte zostaną wszystkie napoje z linii Black Energy Drink (Classic, Mojito, Wild Orange, Sex Energy, Zero Sugar w puszkach oraz Classic w butelkach 0,5 l i 1 l); kody będzie można znaleźć także na produktach z serii Black Vitamin Power (Magnesium, Natural Caffeine, Power-C, Vitamins&amp;Minerals). Na puszkach kody znajdą się pod zawleczką, a na butelkach – na spodzie zakrętki. Promocyjny kod uprawnia do bezpłatnego obejrzenia jednego z 50 topowych tytułów kina polskiego i amerykańskiego, zebranych w dedykowanym serwisie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www.black.vod.pl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Propozycja filmowa jest równie wyjątkowa, jak nasz produkt. Black to napój, który zawsze zapewnia niezwykłe emocje i zastrzyk pozytywnej energii, niezbędnej do podejmowania wyzwań i mocnego doświadczania życia. Zaproponowana przez nas kolekcja filmowa jest odzwierciedleniem takich właśnie doznań – nie zabraknie w niej pięknych kobiet, szybkich samochodów oraz dynamicznej fabuły pełnej napięcia i zwrotów akcji. Jako lider na rynku napojów energetycznych w Polsce wciąż nie zwalniamy tempa – </w:t>
      </w:r>
      <w:r>
        <w:rPr>
          <w:rFonts w:ascii="calibri" w:hAnsi="calibri" w:eastAsia="calibri" w:cs="calibri"/>
          <w:sz w:val="24"/>
          <w:szCs w:val="24"/>
        </w:rPr>
        <w:t xml:space="preserve">mówi Paulina Włodarska- Grodzińska - Dyrektor Marketingu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wyrazisty i elektryzujący klip zapowiadający nową promocję Blacka firmuje Mike Tyson. Spot będzie emitowany w kanałach TVN, stacjach muzycznych (4 FUN TV, MTV Polska, VIVA Polska, Eska TV) oraz w serwisach VOD (Vod.pl, Player.pl), na portalu Onet.pl i w mediach społecznościowych. W trakcie intensywnej kampanii zaplanowano aż 4378 emisji telewizyjnych i prawie 13 milionów odsłon spotu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2025-12-08T01:05:16+01:00</dcterms:created>
  <dcterms:modified xsi:type="dcterms:W3CDTF">2025-12-08T01:05:16+01:00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