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predyspozycje zawodowo-edukacyjne poprzez grę!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predyspozycji zawodowych to dla jednych praca, a dla innych droga do kariery. W obu przypadkach jest ważnym zadaniem, choć często czasochłonnym i zwyczajnie nudnym. Deep Green to przełom, który pozwoli planować ścieżki zawodowe i edukacyjne łatwo i szybko, jednocześnie dostarczając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Deep Green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http://deepgreen.com.pl/poznaj-funkcjonalnosc-deep-green/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)? To doradztwo zawodowe online ubrane w gry symulacyjne.</w:t>
      </w:r>
      <w:r>
        <w:rPr>
          <w:rFonts w:ascii="calibri" w:hAnsi="calibri" w:eastAsia="calibri" w:cs="calibri"/>
          <w:sz w:val="24"/>
          <w:szCs w:val="24"/>
        </w:rPr>
        <w:t xml:space="preserve"> Słowem – grasz i już wiesz, do jakiej pracy się nadajesz. Możesz zbadać swoje kompetencje psychospołeczne (kompetencje miękkie), predyspozycje zawodowo-edukacyjne lub zdiagnozować wypalenie zawodowe oraz jego poziom. Test w Deep Green to nie suchy formularz z pytaniami, lecz gra – atrakcyjna i prosta, której przejście gwarantuje sugestie dotyczące rozwoju zawodowego lub edukacyjnego.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Deep Green to narzędzie game-learningowe dedykowane tak każdemu internaucie chcącemu lepiej poznać samego siebie i skutecznie zaplanować ścieżki zawodowe, jak i każdemu doradcy zawodowemu. </w:t>
      </w:r>
      <w:r>
        <w:rPr>
          <w:rFonts w:ascii="calibri" w:hAnsi="calibri" w:eastAsia="calibri" w:cs="calibri"/>
          <w:sz w:val="24"/>
          <w:szCs w:val="24"/>
        </w:rPr>
        <w:t xml:space="preserve">Tym drugim Deep Green oferuje automatyczne sprawdzanie wyników oraz gotowe raporty generowane na podstawie tych wyników. Ponadto Deep Green to atrakcyjna forma badania predyspozycji i kompetencji, która łatwo może przyciągnąć klientów doradcy. Bardzo ważnym, aczkolwiek często pomijanym elementem procesu doradczego jest ewaluacja, pozwalająca na ciągłe doskonalenie sesji doradczych oraz rozwój samego doradcy. Jednym z modułów Deep Green jest właśnie ewaluacja, którą doradca może przygotować samodzielnie, bądź skorzystać z gotowego formularza.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oparta jest o game-learning</w:t>
      </w:r>
      <w:r>
        <w:rPr>
          <w:rFonts w:ascii="calibri" w:hAnsi="calibri" w:eastAsia="calibri" w:cs="calibri"/>
          <w:sz w:val="24"/>
          <w:szCs w:val="24"/>
        </w:rPr>
        <w:t xml:space="preserve">, co sprzyja wiarygodności wyników. Gracz wczuwa się bowiem w wirtualną sytuację symulującą rzeczywistość, przez co jego kroki są odwzorowaniem działań, jakie wystąpiłyby w rzeczywistości. Ponadto, jako że gracz skupia się na grze, nie próbuje wyidealizować swojej osoby i tym samym przekłamać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w wyborze ścieżki zawodowej jest o tyle ważna, że pozwala (tak osobom młodym, jeszcze nie aktywnym zawodowo, jak i tym z doświadczeniem) uniknąć złych decyzji życiowych, prowadzących zbyt często do wypalenia zawodowego oraz bezrobocia lub niesatysfakcjonującej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http://deepgreen.com.pl/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 Dotacje na Innowacje - Inwestujemy w Waszą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eepgreen.com.pl/poznaj-funkcjonalnosc-deep-green/" TargetMode="External"/><Relationship Id="rId8" Type="http://schemas.openxmlformats.org/officeDocument/2006/relationships/hyperlink" Target="http://deepgreen.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2026-01-28T22:03:04+01:00</dcterms:created>
  <dcterms:modified xsi:type="dcterms:W3CDTF">2026-01-28T22:03:04+01:00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