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WEBCON BPS w Intrum Justitia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WEBCON Business Process Suite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WEBCON Business Process Suite w polskim oddziale Intrum Justitia AB – europejskiego lidera w zarządzaniu usługami kredytowymi – zostało sfinalizowane. Projekt zrealizowany został we współpracy z firmą ArchiDoc – partnerem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WEBCON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Intrum Justitia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europejskich firm</w:t>
      </w:r>
      <w:r>
        <w:rPr>
          <w:rFonts w:ascii="calibri" w:hAnsi="calibri" w:eastAsia="calibri" w:cs="calibri"/>
          <w:sz w:val="24"/>
          <w:szCs w:val="24"/>
        </w:rPr>
        <w:t xml:space="preserve"> zajmujących się szerokim wachlarzem usług finansowych, m.in.: obsługą należności finansowych, zobowiązań kredytowych, księgowością oraz konsultingiem. Obsługuje ponad 90 000 klientów w Europie i posiada placówki w 20 krajach Starego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spośród kikunastu propozycji, które były brane pod uwagę, wybrała rozwiązanie proponowane przez polskiego dostawcę. Głównym powodem wdrożenia systemu WEBCON Business Process Suite w polskim oddziale Intrum Justitia było innowacyjne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modułu OCR</w:t>
      </w:r>
      <w:r>
        <w:rPr>
          <w:rFonts w:ascii="calibri" w:hAnsi="calibri" w:eastAsia="calibri" w:cs="calibri"/>
          <w:sz w:val="24"/>
          <w:szCs w:val="24"/>
        </w:rPr>
        <w:t xml:space="preserve"> (Optical Character Recognition – Optyczne Rozpoznawanie Znaków) w połączeniu z oferowanym przez system silnikiem workflow (przepływu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wdrożenia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procesu rejestracji i procesowania dokumentów</w:t>
      </w:r>
      <w:r>
        <w:rPr>
          <w:rFonts w:ascii="calibri" w:hAnsi="calibri" w:eastAsia="calibri" w:cs="calibri"/>
          <w:sz w:val="24"/>
          <w:szCs w:val="24"/>
        </w:rPr>
        <w:t xml:space="preserve">. Ze względu na ilość kilkudziesięciu tysięcy pism rejestrowanych miesięcznie oczekiwano przeniesienia ciężaru wstępnej rejestracji dokumentów na system informatyczny by usprawnić pracę punktu rejestracji i w konsekwencji przyspieszyć proces pracy nad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polski oddział Intrum Justitia planuje ekstensywne wykorzystanie platformy WEBCON BPS, tak aby móc w przyszłości realizować dzięki niej wsparcie kolejnych obiegów 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Zrealizowanie wdrożenia w Intrum Justitia, pozwala na pokazanie polskiego rozwiązania na forum firmy obecnej w 20 europejskich krajach. Mamy głębokie przekonanie, że sukces projektu przełoży się nie tylko na realizację kolejnych obiegów w Polsce, ale także umożliwi ekspansję produktu na inne przedsiębiorstwa w całej Europie</w:t>
      </w:r>
      <w:r>
        <w:rPr>
          <w:rFonts w:ascii="calibri" w:hAnsi="calibri" w:eastAsia="calibri" w:cs="calibri"/>
          <w:sz w:val="24"/>
          <w:szCs w:val="24"/>
        </w:rPr>
        <w:t xml:space="preserve"> – skomentował Radosław Putek, prezes WEBCON.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zrealizowana została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ArchiDoc – partnerem WEBCON</w:t>
      </w:r>
      <w:r>
        <w:rPr>
          <w:rFonts w:ascii="calibri" w:hAnsi="calibri" w:eastAsia="calibri" w:cs="calibri"/>
          <w:sz w:val="24"/>
          <w:szCs w:val="24"/>
        </w:rPr>
        <w:t xml:space="preserve"> o wieloletnim doświadczeniu w archiwizacji dokumentów dla sektora finansowego. System WEBCON Business Process Suite działa w oparciu o Microsoft SharePoint i wykorzystywany jest jako podstawa do realizacji potrzeb biznesowych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Platformę tę doceniły największe polskie firmy, m.in. Grupa TAURON, EDF czy LPP S.A. Z powodzeniem wdrażana jest zarówno w kraju jak i za granicą, o czym świadczy np. implementacja w nowojorskiej firmie Haddad Brands, odpowiedzialnej za produkcję i dystrybucję marek tj. Nike, Converse, Levi’s czy Air Jordan.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bc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2026-03-07T09:12:44+01:00</dcterms:created>
  <dcterms:modified xsi:type="dcterms:W3CDTF">2026-03-07T09:12:44+01:00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