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Haluksy, przekleństwo szpilek?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 ich obecno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67px; height:7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ść narzeka niemal 15% ludzi na świecie. Są bolesne, nieestetyczne i znacznie utrudniają dobór obuwia. Wstydzimy się ich i staramy się walczyć wszelkimi sposobami, ale i tak większość z nas będzie musiała się poddać zabiegowi chirurgicznemu. Haluksy – deformacja numer jeden w dzisiejszej ortopedii.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Prawidłowa, medyczna ich nazwa to Paluch koślawy. Charakteryzuje się bocznym, względem osi środkowej ciała, odchyleniem największego palca stopy, w stronę pozostałych palców. Początkowo nie daje żadnych objawów, z czasem jednak pojawiają się ból, zaczerwienienie w okolicy stawu śródstopno – palcowego, aż w końcu trudności z chodzeniem i włożeniem stopy do buta.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związku z tym, że haluksy to przypadłość głównie kobieca, w społeczeństwie panuje przekonanie, że jedynym winowajcą powstania tej deformacji są szpilki.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Nie jest tak do końca, na wystąpienie palucha koślawego ma wpływ kilka czynników. Po pierwsze - geny, jeśli w naszej rodzinie schorzenie to miało miejsce, możemy być pewni, że nieodpowiednio traktowana stopa odpowie nam haluksami. Po drugie – obuwie, niestety niewygodne, zbyt ciasne, o wąskim przodostopiu i zbyt wysokie buty mogą być kolejnym powodem tego schorzenia. Często jeden i drugi powód idą w parze, ale nie łączmy ich – samodzielnie także przyczyniają się do wystąpienia tej dolegliwości.</w:t>
      </w:r>
      <w:r>
        <w:rPr>
          <w:rFonts w:ascii="calibri" w:hAnsi="calibri" w:eastAsia="calibri" w:cs="calibri"/>
          <w:sz w:val="24"/>
          <w:szCs w:val="24"/>
        </w:rPr>
        <w:t xml:space="preserve"> – wyjaśnia </w:t>
      </w:r>
      <w:r>
        <w:rPr>
          <w:rFonts w:ascii="calibri" w:hAnsi="calibri" w:eastAsia="calibri" w:cs="calibri"/>
          <w:sz w:val="24"/>
          <w:szCs w:val="24"/>
          <w:b/>
        </w:rPr>
        <w:t xml:space="preserve">Marek Czajkowski</w:t>
      </w:r>
      <w:r>
        <w:rPr>
          <w:rFonts w:ascii="calibri" w:hAnsi="calibri" w:eastAsia="calibri" w:cs="calibri"/>
          <w:sz w:val="24"/>
          <w:szCs w:val="24"/>
        </w:rPr>
        <w:t xml:space="preserve">, ekspert z serwisu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medmemo.pl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ciekawe, dla większości pacjentów mniejszym problemem są dolegliwości fizyczne, bólowe, a zdecydowanie większym względy estetyczne. Niejednokrotnie zgłaszają się do lekarzy, ponieważ wstydzą się chodzić na basen, w lecie zakładać sandały, a nawet rezygnują z życia intymnego. W efekcie prowadzi to do częstego obniżenia nastroju, a nawet depresji.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Choć istnieje wiele pozaoperacyjnych metod leczenia tego schorzenia, nie przynoszą one większego rezultatu. Jedynym odczuwalnym ich skutkiem może być czasowe zmniejszenie bólu. Im wcześniej podjęta zostanie decyzja o usunięciu deformacji, tym większe szanse, że nie powróci. Większość pacjentów obawia się długotrwałej rekonwalescencji, gipsu i niemożności chodzenia przez kilka tygodni. Tak było kiedyś, w dzisiejszych czasach istnieje szereg sposobów postępowania, które pozwalają choremu wrócić do aktywności już po kilku dniach od zabiegu.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Rzeczywiście, dzisiejsza chirurgia ortopedyczna dysponuje narzędziami oraz metodami, które dają choremu możliwość powrotu do samodzielności oraz codziennych zajęć zaledwie po kilku dniach po operacji. Pacjent zaczyna chodzić już w drugiej dobie, na początku w specjalnym obuwiu pooperacyjnym, a później we własnym. Jedyne zastrzeżenie jest takie, aby było płaskie, szerokie i wygodne.</w:t>
      </w:r>
      <w:r>
        <w:rPr>
          <w:rFonts w:ascii="calibri" w:hAnsi="calibri" w:eastAsia="calibri" w:cs="calibri"/>
          <w:sz w:val="24"/>
          <w:szCs w:val="24"/>
        </w:rPr>
        <w:t xml:space="preserve"> – tłumaczy </w:t>
      </w:r>
      <w:r>
        <w:rPr>
          <w:rFonts w:ascii="calibri" w:hAnsi="calibri" w:eastAsia="calibri" w:cs="calibri"/>
          <w:sz w:val="24"/>
          <w:szCs w:val="24"/>
          <w:b/>
        </w:rPr>
        <w:t xml:space="preserve">Marek Czajkowski</w:t>
      </w:r>
      <w:r>
        <w:rPr>
          <w:rFonts w:ascii="calibri" w:hAnsi="calibri" w:eastAsia="calibri" w:cs="calibri"/>
          <w:sz w:val="24"/>
          <w:szCs w:val="24"/>
        </w:rPr>
        <w:t xml:space="preserve">, ekspert z serwisu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medmemo.pl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Najczęściej stosowane metody operacyjne opierają się na wstawieniu implantu. Nie jest on jednak sztucznym stawem, a jedynie płytką lub śrubą, które utrzymują nasz prawdziwy w odpowiedniej pozycji. Zabieg polega na przecięciu kości, ustawieniu jej w odpowiedni sposób i ustabilizowaniu za pomocą implantu. Tych zaś jest wiele, lekarze mają do wyboru biowchłanialne, tytanowe, nitynolowe. Różnią się wielkością i tworzywem, a dobierane są wg potrzeb, które określa w trakcie zabiegu chirurg ortopeda.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Mawia się, że haluksy to choroba przede wszystkim osób w średnim wieku i starszych. Jednak statysty ki z najnowszych badań pokazują, że do lekarzy zgłasza się coraz więcej pacjentów przed dwudziestym rokiem życia. W tych przypadkach głównym czynnikiem powodującym są geny, wady wrodzone stóp oraz inne ich deformacje, np. płaskostopie.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Wielu z nas nie myśli o tym schorzeniu, nie mając z nim bezpośrednio do czynienia, a jednak to właśnie działania prewencyjne są najlepszym czynnikiem hamującym rozwój Palucha koślawego. Co zatem robić? Nie nosić obuwia ściskającego palce, zwężającego się w ich stronę. Na ile to możliwe, ograniczyć chodzenie na wysokim obcasie. W wolnych chwilach chodzić na boso, zaś leżąc utrzymywać stopy w podwyższonej pozycji.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Haluksy to problem dziś bardzo powszechny, a jednak cały czas uznawany za tabu. Niepotrzebnie, bo przecież boryka się z nim co siódmy człowiek na świecie. Najważniejsze są działania profilaktyczne, a jeśli schorzenie i tak się pojawi – szybka wizyta u lekarza ortopedy. Oszczędzi nam to cierpień, zarówno tych fizycznych, jak i psychicznych.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://medmemo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2026-09-13T19:40:36+02:00</dcterms:created>
  <dcterms:modified xsi:type="dcterms:W3CDTF">2026-09-13T19:40:36+02:00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