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Haluksy, przekleństwo szpilek?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ich obecno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67px; height:7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ść narzeka niemal 15% ludzi na świecie. Są bolesne, nieestetyczne i znacznie utrudniają dobór obuwia. Wstydzimy się ich i staramy się walczyć wszelkimi sposobami, ale i tak większość z nas będzie musiała się poddać zabiegowi chirurgicznemu. Haluksy – deformacja numer jeden w dzisiejszej ortopedii.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Prawidłowa, medyczna ich nazwa to Paluch koślawy. Charakteryzuje się bocznym, względem osi środkowej ciała, odchyleniem największego palca stopy, w stronę pozostałych palców. Początkowo nie daje żadnych objawów, z czasem jednak pojawiają się ból, zaczerwienienie w okolicy stawu śródstopno – palcowego, aż w końcu trudności z chodzeniem i włożeniem stopy do buta.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związku z tym, że haluksy to przypadłość głównie kobieca, w społeczeństwie panuje przekonanie, że jedynym winowajcą powstania tej deformacji są szpilki.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Nie jest tak do końca, na wystąpienie palucha koślawego ma wpływ kilka czynników. Po pierwsze - geny, jeśli w naszej rodzinie schorzenie to miało miejsce, możemy być pewni, że nieodpowiednio traktowana stopa odpowie nam haluksami. Po drugie – obuwie, niestety niewygodne, zbyt ciasne, o wąskim przodostopiu i zbyt wysokie buty mogą być kolejnym powodem tego schorzenia. Często jeden i drugi powód idą w parze, ale nie łączmy ich – samodzielnie także przyczyniają się do wystąpienia tej dolegliwości.</w:t>
      </w:r>
      <w:r>
        <w:rPr>
          <w:rFonts w:ascii="calibri" w:hAnsi="calibri" w:eastAsia="calibri" w:cs="calibri"/>
          <w:sz w:val="24"/>
          <w:szCs w:val="24"/>
        </w:rPr>
        <w:t xml:space="preserve"> – wyjaśnia </w:t>
      </w:r>
      <w:r>
        <w:rPr>
          <w:rFonts w:ascii="calibri" w:hAnsi="calibri" w:eastAsia="calibri" w:cs="calibri"/>
          <w:sz w:val="24"/>
          <w:szCs w:val="24"/>
          <w:b/>
        </w:rPr>
        <w:t xml:space="preserve">Marek Czajkowski</w:t>
      </w:r>
      <w:r>
        <w:rPr>
          <w:rFonts w:ascii="calibri" w:hAnsi="calibri" w:eastAsia="calibri" w:cs="calibri"/>
          <w:sz w:val="24"/>
          <w:szCs w:val="24"/>
        </w:rPr>
        <w:t xml:space="preserve">, ekspert z serwisu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medmemo.pl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dla większości pacjentów mniejszym problemem są dolegliwości fizyczne, bólowe, a zdecydowanie większym względy estetyczne. Niejednokrotnie zgłaszają się do lekarzy, ponieważ wstydzą się chodzić na basen, w lecie zakładać sandały, a nawet rezygnują z życia intymnego. W efekcie prowadzi to do częstego obniżenia nastroju, a nawet depresji.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istnieje wiele pozaoperacyjnych metod leczenia tego schorzenia, nie przynoszą one większego rezultatu. Jedynym odczuwalnym ich skutkiem może być czasowe zmniejszenie bólu. Im wcześniej podjęta zostanie decyzja o usunięciu deformacji, tym większe szanse, że nie powróci. Większość pacjentów obawia się długotrwałej rekonwalescencji, gipsu i niemożności chodzenia przez kilka tygodni. Tak było kiedyś, w dzisiejszych czasach istnieje szereg sposobów postępowania, które pozwalają choremu wrócić do aktywności już po kilku dniach od zabiegu.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Rzeczywiście, dzisiejsza chirurgia ortopedyczna dysponuje narzędziami oraz metodami, które dają choremu możliwość powrotu do samodzielności oraz codziennych zajęć zaledwie po kilku dniach po operacji. Pacjent zaczyna chodzić już w drugiej dobie, na początku w specjalnym obuwiu pooperacyjnym, a później we własnym. Jedyne zastrzeżenie jest takie, aby było płaskie, szerokie i wygodne.</w:t>
      </w:r>
      <w:r>
        <w:rPr>
          <w:rFonts w:ascii="calibri" w:hAnsi="calibri" w:eastAsia="calibri" w:cs="calibri"/>
          <w:sz w:val="24"/>
          <w:szCs w:val="24"/>
        </w:rPr>
        <w:t xml:space="preserve"> – tłumaczy </w:t>
      </w:r>
      <w:r>
        <w:rPr>
          <w:rFonts w:ascii="calibri" w:hAnsi="calibri" w:eastAsia="calibri" w:cs="calibri"/>
          <w:sz w:val="24"/>
          <w:szCs w:val="24"/>
          <w:b/>
        </w:rPr>
        <w:t xml:space="preserve">Marek Czajkowski</w:t>
      </w:r>
      <w:r>
        <w:rPr>
          <w:rFonts w:ascii="calibri" w:hAnsi="calibri" w:eastAsia="calibri" w:cs="calibri"/>
          <w:sz w:val="24"/>
          <w:szCs w:val="24"/>
        </w:rPr>
        <w:t xml:space="preserve">, ekspert z serwisu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medmemo.pl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Najczęściej stosowane metody operacyjne opierają się na wstawieniu implantu. Nie jest on jednak sztucznym stawem, a jedynie płytką lub śrubą, które utrzymują nasz prawdziwy w odpowiedniej pozycji. Zabieg polega na przecięciu kości, ustawieniu jej w odpowiedni sposób i ustabilizowaniu za pomocą implantu. Tych zaś jest wiele, lekarze mają do wyboru biowchłanialne, tytanowe, nitynolowe. Różnią się wielkością i tworzywem, a dobierane są wg potrzeb, które określa w trakcie zabiegu chirurg ortopeda.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Mawia się, że haluksy to choroba przede wszystkim osób w średnim wieku i starszych. Jednak statysty ki z najnowszych badań pokazują, że do lekarzy zgłasza się coraz więcej pacjentów przed dwudziestym rokiem życia. W tych przypadkach głównym czynnikiem powodującym są geny, wady wrodzone stóp oraz inne ich deformacje, np. płaskostopie.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z nas nie myśli o tym schorzeniu, nie mając z nim bezpośrednio do czynienia, a jednak to właśnie działania prewencyjne są najlepszym czynnikiem hamującym rozwój Palucha koślawego. Co zatem robić? Nie nosić obuwia ściskającego palce, zwężającego się w ich stronę. Na ile to możliwe, ograniczyć chodzenie na wysokim obcasie. W wolnych chwilach chodzić na boso, zaś leżąc utrzymywać stopy w podwyższonej pozycji.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Haluksy to problem dziś bardzo powszechny, a jednak cały czas uznawany za tabu. Niepotrzebnie, bo przecież boryka się z nim co siódmy człowiek na świecie. Najważniejsze są działania profilaktyczne, a jeśli schorzenie i tak się pojawi – szybka wizyta u lekarza ortopedy. Oszczędzi nam to cierpień, zarówno tych fizycznych, jak i psychicznych.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medmemo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2025-07-12T07:35:47+02:00</dcterms:created>
  <dcterms:modified xsi:type="dcterms:W3CDTF">2025-07-12T07:35:47+02:00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