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Voda Naturalna na targach Food &amp;amp; Drink Expo w Anglii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Voda Naturalna – polski producent wody źródlanej pod marką Voda Naturalna i wody funkcjonalnej, Voda Collagen – już w dniach 24-26 marca 2014 roku zagości na targach Food &amp;amp; Drink Expo w Birmingham (Anglia). Podczas międzynarodowej imprezy światową premierę mieć będzie nowe, rozszerzone portfolio produktów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Food &amp; Drink Expo to najważniejsza w Wielkiej Brytanii wystawa artykułów spożywczych i napojów, odbywająca się od 20 lat. Tegoroczna edycja gościć będzie ponad 650 wystawców z sektora produkcji spożywczej, gastronomii, handlu hurtowego i detalicznego, pochodzących z obszaru Zjednoczonego Królestwa oraz innych państw. W ramach wystawy odbędzie się także Farm Shop &amp; Deli Show, obejmujące debaty i wykłady ekspertów branżowych.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Firma Voda Naturalna zaprezentuje podczas wystawy Food &amp; Drink Expo pierwszą w Polsce wodę źródlaną premium</w:t>
      </w:r>
      <w:r>
        <w:rPr>
          <w:rFonts w:ascii="calibri" w:hAnsi="calibri" w:eastAsia="calibri" w:cs="calibri"/>
          <w:sz w:val="24"/>
          <w:szCs w:val="24"/>
        </w:rPr>
        <w:t xml:space="preserve"> (pod tą samą marką),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linię wód funkcjonalnych</w:t>
      </w:r>
      <w:r>
        <w:rPr>
          <w:rFonts w:ascii="calibri" w:hAnsi="calibri" w:eastAsia="calibri" w:cs="calibri"/>
          <w:sz w:val="24"/>
          <w:szCs w:val="24"/>
        </w:rPr>
        <w:t xml:space="preserve">. Flagowym produktem z tej serii jest woda z dodatkiem kolagenu wspomagającego procesy odmładzania i regeneracji skóry, czyli Voda Collagen, w charakterystycznej butelce w kolorze fuksji. –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od premiery pierwszej wody funkcjonalnej, Vody Collagen, rozszerzymy portfolio produktów z tej serii. Naszą nową propozycją podzielimy się z odwiedzającymi targi, natomiast oficjalna premiera w Polsce nastąpi w perspektywie kilku tygodni”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Michał Niemczycki, prezes zarządu i właściciel firmy Voda Naturalna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Popularność Vody Naturalnej i Vody Collagen rośnie w szybkim tempie. Produkty znajdują się w ofercie ponad 75 supermarketów i delikatesów w kraju oraz w ponad 250 restauracjach i hotelach w Polsce, a także w delikatesach alma24.pl i frisco.pl. Ponadto, Voda Collagen sprzedawana jest w segmencie „beauty” (salony i kliniki urody, fitness i SPA) oraz aptecznym, za pośrednictwem sieci aptek i portalu DOZ – ‘dbam o zdrowie’. –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Aktualnie rozwijamy również dystrybucję w Europie, Azji, Rosji, na Środkowym Wschodzie oraz w Stanach Zjednoczonych i Kanadzie</w:t>
      </w:r>
      <w:r>
        <w:rPr>
          <w:rFonts w:ascii="calibri" w:hAnsi="calibri" w:eastAsia="calibri" w:cs="calibri"/>
          <w:sz w:val="24"/>
          <w:szCs w:val="24"/>
        </w:rPr>
        <w:t xml:space="preserve">” – dodaje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Wojciech Rykalski, dyrektor operacyjny Vody Naturalnej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marcu 2014 roku rozlewnia Vody Naturalnej, zlokalizowana w okolicach Muszyny, otrzymała </w:t>
      </w:r>
      <w:r>
        <w:rPr>
          <w:rFonts w:ascii="calibri" w:hAnsi="calibri" w:eastAsia="calibri" w:cs="calibri"/>
          <w:sz w:val="24"/>
          <w:szCs w:val="24"/>
          <w:b/>
        </w:rPr>
        <w:t xml:space="preserve">certyfikat HACCP</w:t>
      </w:r>
      <w:r>
        <w:rPr>
          <w:rFonts w:ascii="calibri" w:hAnsi="calibri" w:eastAsia="calibri" w:cs="calibri"/>
          <w:sz w:val="24"/>
          <w:szCs w:val="24"/>
        </w:rPr>
        <w:t xml:space="preserve">. Potwierdził on, że zakład spełnia wszelkie wymagania bezpieczeństwa produktów zgodnie z przepisami prawa oraz zasadami dobrej praktyki produkcyjnej.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Dbałość o najwyższą jakość, a także unikatowe opakowanie sprawiły, że Voda Naturalna została zauważona przez portal finewaters.com, który zrzesza najwyższej klasy wody z całego świata. Z kolei Voda Collagen znalazła się w ścisłym finale międzynarodowego konkursu Beverage Innovation Awards 2013, a także zdobył certyfikaty „Dobry produkt – wybór ekspertów 2013” (PTWP) oraz „Doceń polskie”. Ponadto, prezes i właściciel firmy Voda Naturalna Michał Niemczycki wystąpił w listopadzie 2013 roku podczas 10. Global Bottled Water Congress w Nashville (USA) z prelekcją na temat „budowania marki luksusowej z Europy Wschodniej”.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8px; height:10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2025-12-13T08:21:08+01:00</dcterms:created>
  <dcterms:modified xsi:type="dcterms:W3CDTF">2025-12-13T08:21:08+01:00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