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Duże zainteresowanie podłogami Chapel Parket podczas Open Day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Frekwencja przerosła nasze oczekiwania, cały dzień wypełniony był bardzo ciekawymi rozmowami z architektami - tak Paweł Bekas z firmy Chapel Parket Polska podsumowuje Open Day z marką Chapel Parket. Wydarzenie miało miejsce 3 lipca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Open Day z marką Chapel Parket był salon sprzedaży firmy Parkett Service mieszczący się w katowickiej galerii Nowy Roździeń. Celem wydarzenia było przedstawienie dębowych podłóg Chapel Parket architektom, projektantom i inwestorom indywidualnym. Spotkanie miało otwarty charakter. Przez cały dzień (w godz. 10:00 -19:00) salon Parkett Service był otwarty dla gości chcących poznać markę lub dowiedzieć się jakie nowości zostały wprowadzone w tym roku do sprzedaży. Formuła wydarzenia okazała się prawdziwym strzałem w dziesiątkę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zwolennikiem Dni Otwartych, podczas których inwestorzy i projektanci mogą porozmawiać z przedstawicielem marki, to niewątpliwie wartość dodana tego typu wydarzeń. Uważam, że Open Day z Chapel Parket było bardzo udane, cieszy nas zwłaszcza duża frekwencja. Z uwagi na sezon urlopowy nie wszyscy zainteresowani mogli wziąć udział w spotkaniu, także mam nadzieję, że niebawem zorganizujemy kolejne wydarzenie z udziałem przedstawicieli firmy Chapel Parket Polska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Pich</w:t>
      </w:r>
      <w:r>
        <w:rPr>
          <w:rFonts w:ascii="calibri" w:hAnsi="calibri" w:eastAsia="calibri" w:cs="calibri"/>
          <w:sz w:val="24"/>
          <w:szCs w:val="24"/>
        </w:rPr>
        <w:t xml:space="preserve"> z firmy </w:t>
      </w:r>
      <w:r>
        <w:rPr>
          <w:rFonts w:ascii="calibri" w:hAnsi="calibri" w:eastAsia="calibri" w:cs="calibri"/>
          <w:sz w:val="24"/>
          <w:szCs w:val="24"/>
          <w:b/>
        </w:rPr>
        <w:t xml:space="preserve">Parkett Service</w:t>
      </w:r>
      <w:r>
        <w:rPr>
          <w:rFonts w:ascii="calibri" w:hAnsi="calibri" w:eastAsia="calibri" w:cs="calibri"/>
          <w:sz w:val="24"/>
          <w:szCs w:val="24"/>
        </w:rPr>
        <w:t xml:space="preserve">, która jest autoryzowanym dystrybutorem podłóg Chapel Parket.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Liczba uczestników Open Day pozytywnie nas zaskoczyła. To kolejny dowód, że podłogi Chapel Parket cieszą się zainteresowaniem wśród architektów i projektantów. Duża frekwencja pokazuje jak ważne są bezpośrednie spotkania, podczas których mamy okazję przedstawić ideę towarzyszącą tworzeniu podłóg Chapel Parket, odpowiedzieć na pytania i wyjaśnić wątpliwości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 Paweł Bekas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Szczególnym zainteresowaniem architektów cieszyły się nasze tegoroczne nowości, między innymi sztorcowe podłogi z kolekcji Chapel Abbey. Nasi goście podkreślali jak uniwersalne są nasze podłogi, zwracali także uwagę, że doskonale komponują się ze śląską architekturą - relacjonuje Paweł Bekas. - Projektanci z uznaniem wypowiadali się również o bezszwowych teksturach podłóg Chapel Parket, które udostępniamy projektantom. Zdjęcia desek, klepek i kasetonów w wysokiej rozdzielczości, które można pobrać bezpośrednio z naszej strony internetowej są bardzo wysoko oceniane</w:t>
      </w:r>
      <w:r>
        <w:rPr>
          <w:rFonts w:ascii="calibri" w:hAnsi="calibri" w:eastAsia="calibri" w:cs="calibri"/>
          <w:sz w:val="24"/>
          <w:szCs w:val="24"/>
        </w:rPr>
        <w:t xml:space="preserve"> – podsumowuje.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2025-08-11T18:35:45+02:00</dcterms:created>
  <dcterms:modified xsi:type="dcterms:W3CDTF">2025-08-11T18:35:45+02:00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