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Jak krok po kroku wybrać pośrednika kredytowego?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Przy podejmowaniu decyzji o zaciągnięciu kredytu hipotecznego zastanawiamy się czy samemu udać się do banku czy też skorzystać z usług doradcy finansowego. Wybór dobrego specjalisty pozwoli zaoszczędzić sporo czasu i pieniędzy, które w przeciwnym razie stracimy na poszukiwanie i wybór oferty niedopasowanej do naszych potrzeb i możliwości.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Jeśli chcemy zaciągnąć kredyt hipoteczny na zakup lub budowę mieszkania, swoje pierwsze kroki kierujemy przeważnie do najbliższego lub najbardziej promowanego w kampaniach telewizyjnych banku. Często też rozpoczynamy poszukiwania od placówki, w której już posiadamy konto. Niejednokrotnie jednak rzeczywistość nie zawsze jest taka, jak w reklamach. Okazuje się, że na szczególnych warunkach kredyt uzyskują jedynie najlepsi klienci, np. wysoko sytuowani pracownicy wielkich firm, zaciągający wysokie kredyty. Wszyscy pozostali traktowani są zgodnie ze standardową ofertą i z reguły nie mogą liczyć na możliwości negocjowania oprocentowania. Toteż stajemy przed wyborem czy sami zamierzamy przeprawiać się przez gąszcz skomplikowanych procedur czy też skontaktujemy się z określonym biurem pośrednictwa kredytowego.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Osoby decydujące się na samodzielne działanie, tj. ubiegające się o przyznanie kredytu z wolnej stopy, wiele ryzykują. Gdy osoba nie ma doświadczenia bądź wiedzy z zakresu bankowości czy finansów, nie zdaje sobie sprawy z zawiłości oraz wieloetapowych procedur przyznawania kredytu. Warto współpracować z pośrednikiem kredytowym, który ma dużą wiedzę merytoryczną oraz doświadczenie we współpracy z bankami. Warto też zauważyć, że niejednokrotnie bank stosuje lepsze warunki kredytowania współpracując z instytucjami pośrednictwa kredytowego</w:t>
      </w:r>
      <w:r>
        <w:rPr>
          <w:rFonts w:ascii="calibri" w:hAnsi="calibri" w:eastAsia="calibri" w:cs="calibri"/>
          <w:sz w:val="24"/>
          <w:szCs w:val="24"/>
        </w:rPr>
        <w:t xml:space="preserve"> – komentuje Paweł Kosmala, Prezes Górnośląskiego Towarzystwa Finansowego GTF Sp. z.o.o.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Przy wyborze pośrednika należy kierować się kilkoma zasadami. Jako kompetentny specjalista, powinien on znać odpowiedź na każde nasze pytanie. Oczekujmy więc od niego sprawdzenia zdolności kredytowej w kilku bankach, bowiem doradcy dysponują niezbędnymi do tego celu narzędziami. Powinniśmy otrzymać wszelkie informacje na temat kosztów i opłat związanych z zaciągniętym kredytem.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Jako że każda firma doradcza ma wykaz dokumentów wymaganych przez banki z nią współpracujące, możemy o nią poprosić.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Profesjonalny doradca przeprowadza nas przez cały proces, począwszy od złożenia wniosku, który wspólnie z nim wypełniamy, a skończywszy na uruchomieniu i podpisaniu kredytu bądź pożyczki. Umowę kredytową zawsze czytajmy w obecności doradcy, który wskaże i wyjaśni wszelkie zawiłości prawne. Zachowajmy kontakt ze stałym i zaufanym doradcą, gdyż po paru latach może nam wskazać nowe formy finansowania oraz zmienić nasz stary kredyt na korzystniejszy.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Gdy już zdecydujemy się na konkretną instytucję, sprawdźmy dla ilu oraz jakich instytucji finansowych pracuje doradca. Ważne jest, by w porównaniu warunków kredytowych wystąpiło jak najwięcej podmiotów – pomoże to wybrać ofertę najatrakcyjniejszą z punktu widzenia naszego portfela. Ważne też, by komunikacja między doradcą a klientem była idealna. Pamiętajmy, że do doradcy z zasady najczęściej zwracają się osoby z małą wiedzą o rynku finansowym, stąd warto mieć pewność, że doradca zasługuje na zaufanie</w:t>
      </w:r>
      <w:r>
        <w:rPr>
          <w:rFonts w:ascii="calibri" w:hAnsi="calibri" w:eastAsia="calibri" w:cs="calibri"/>
          <w:sz w:val="24"/>
          <w:szCs w:val="24"/>
        </w:rPr>
        <w:t xml:space="preserve"> – dodaje Paweł Kosmala.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Usługi pośredników kredytowych są nieodpłatne, bowiem doradca współpracujący z bankiem jest wynagradzany za swoją pracę. Taki system sprawia, że doradcy bardzo mocno angażują się w proces ubiegania się o kredyt, stanowiąc dla klientów bardzo cenne źródło wsparcia. 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2025-04-17T07:11:22+02:00</dcterms:created>
  <dcterms:modified xsi:type="dcterms:W3CDTF">2025-04-17T07:11:22+02:00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