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Hakerzy, wirusy, spam: jak z nimi walczymy?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Marken Systemy Antywirusowe dystrybutor rozwiązań Home&amp;amp;SOHO oraz Business firmy TrustPort informuje - TrustPort, producent oprogramowania antywirusowego i aplikacji dla platform mobilnych, upublicznił wyniki ogólnoświatowego, rocznego badania, w którym wzięli udział użytkownicy rozwiązań antywirusowych. Ankietowani pochodzili z 40 krajów z całego świata. Większość odpowiedzi pochodzi z krajów azjatyckich. Pięćdziesiąt trzy procent respondentów było w wieku od 20 do 33 lat. Badania te przyniosły ciekawe wyniki, które zobrazowano na infografice.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„Mimo, że niektóre prognozy przewidują, iż czasy płatnych rozwiązań antywirusowych już minęły, odzew po badaniach okazał się zupełnie inny. Pięćdziesiąt dwa procent ankietowanych wierzy, że prawie wszyscy lub przeważająca większość będzie korzystać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płatnych wersji oprogramowania antywirusowego w ciągu najbliższych pięciu lat"</w:t>
      </w:r>
      <w:r>
        <w:rPr>
          <w:rFonts w:ascii="calibri" w:hAnsi="calibri" w:eastAsia="calibri" w:cs="calibri"/>
          <w:sz w:val="24"/>
          <w:szCs w:val="24"/>
        </w:rPr>
        <w:t xml:space="preserve">,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Marcela</w:t>
      </w:r>
      <w:r>
        <w:rPr>
          <w:rFonts w:ascii="calibri" w:hAnsi="calibri" w:eastAsia="calibri" w:cs="calibri"/>
          <w:sz w:val="24"/>
          <w:szCs w:val="24"/>
          <w:b/>
        </w:rPr>
        <w:t xml:space="preserve"> Parolkova</w:t>
      </w:r>
      <w:r>
        <w:rPr>
          <w:rFonts w:ascii="calibri" w:hAnsi="calibri" w:eastAsia="calibri" w:cs="calibri"/>
          <w:sz w:val="24"/>
          <w:szCs w:val="24"/>
        </w:rPr>
        <w:t xml:space="preserve">, dyrektor sprzedaży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wykazało, że ponad połowa respondentów korzysta z płatnej wersji oprogramowania antywirusowego, a tylko trzy procent nie używa w ogóle żadnych rozwiązań antywirusowych."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używaną funkcją programu antywirusowego jest skanowanie na żądanie, jest używana regularnie przez 62 procent ankietowanych. Ponad jedna dziesiąta respondentów korzysta z bezpiecznego niszczenia danych. Stosowanie szyfrowania dysku jest bardziej niż wskazane w przypadku urządzeń przenośnych, ponieważ może zapobiec wyciekom prywatnych danych gdy np. zostanie ukradziony nam laptop. Niemniej jednak,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one wykorzystywane przez użytkowników sporadycznie. Prawie jedna piąta respondentów nie używa żadnych dodatkowych funkcji programów antywirusowych, pozwalając aby oprogramowanie działało w tle niezauważone.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zaskoczyło nas, gdy okazało się, że tylko 2 procent wszystkich zapytanych używa funkcji blokady rodzicielskiej, co w zasadzie uniemożliwia dzieciom przeglądanie stron internetowych z nieodpowiednimi treściami. Wierzymy, że wynik ten jest związany ze średnią wieku badanych - większość była młodsza niż 33 lata. Niestety, wiedza rodziców o tym, co ich dziecko robi w Internecie, nadal pozostaje bardzo mała. Wierzę, że nadchodzące pokolenie wykształconych w technologiach cyfrowych rodziców będzie wiedziało dużo więcej o życiu swojego dziecka w Internecie"</w:t>
      </w:r>
      <w:r>
        <w:rPr>
          <w:rFonts w:ascii="calibri" w:hAnsi="calibri" w:eastAsia="calibri" w:cs="calibri"/>
          <w:sz w:val="24"/>
          <w:szCs w:val="24"/>
        </w:rPr>
        <w:t xml:space="preserve">, dodaje </w:t>
      </w:r>
      <w:r>
        <w:rPr>
          <w:rFonts w:ascii="calibri" w:hAnsi="calibri" w:eastAsia="calibri" w:cs="calibri"/>
          <w:sz w:val="24"/>
          <w:szCs w:val="24"/>
          <w:b/>
        </w:rPr>
        <w:t xml:space="preserve">Pavel</w:t>
      </w:r>
      <w:r>
        <w:rPr>
          <w:rFonts w:ascii="calibri" w:hAnsi="calibri" w:eastAsia="calibri" w:cs="calibri"/>
          <w:sz w:val="24"/>
          <w:szCs w:val="24"/>
          <w:b/>
        </w:rPr>
        <w:t xml:space="preserve"> Mrnustik</w:t>
      </w:r>
      <w:r>
        <w:rPr>
          <w:rFonts w:ascii="calibri" w:hAnsi="calibri" w:eastAsia="calibri" w:cs="calibri"/>
          <w:sz w:val="24"/>
          <w:szCs w:val="24"/>
        </w:rPr>
        <w:t xml:space="preserve">, CEO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śledzi aktualne trendy w dziedzinie technologii informacyjnej bardzo uważnie. Coraz więcej użytkowników przechowuje swoje dane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 na urządzeniach przenośnych. Z tego powodu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TrustPort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im bezpieczne szyfrowanie w chmurze lub w smartfonie całkowicie za darmo. Podczas gdy rozwój nowych technologii jest bardziej niż kiedykolwiek ukierunkowany na przechowywanie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chmurze, badania pokazują, że użytkownicy nadal będą przechowywać swoje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komputerach. Według ankiety, absolutna większość użytkowników będzie nadal korzystać z rozwiązań antywirusowych w ciągu najbliższych pięciu lat.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ustport.marken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2026-08-10T16:11:54+02:00</dcterms:created>
  <dcterms:modified xsi:type="dcterms:W3CDTF">2026-08-10T16:11:54+02:00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