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Hakerzy, wirusy, spam: jak z nimi walczymy?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Marken Systemy Antywirusowe dystrybutor rozwiązań Home&amp;amp;SOHO oraz Business firmy TrustPort informuje - TrustPort, producent oprogramowania antywirusowego i aplikacji dla platform mobilnych, upublicznił wyniki ogólnoświatowego, rocznego badania, w którym wzięli udział użytkownicy rozwiązań antywirusowych. Ankietowani pochodzili z 40 krajów z całego świata. Większość odpowiedzi pochodzi z krajów azjatyckich. Pięćdziesiąt trzy procent respondentów było w wieku od 20 do 33 lat. Badania te przyniosły ciekawe wyniki, które zobrazowano na infografice.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„Mimo, że niektóre prognozy przewidują, iż czasy płatnych rozwiązań antywirusowych już minęły, odzew po badaniach okazał się zupełnie inny. Pięćdziesiąt dwa procent ankietowanych wierzy, że prawie wszyscy lub przeważająca większość będzie korzystać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płatnych wersji oprogramowania antywirusowego w ciągu najbliższych pięciu lat"</w:t>
      </w:r>
      <w:r>
        <w:rPr>
          <w:rFonts w:ascii="calibri" w:hAnsi="calibri" w:eastAsia="calibri" w:cs="calibri"/>
          <w:sz w:val="24"/>
          <w:szCs w:val="24"/>
        </w:rPr>
        <w:t xml:space="preserve">, mówi </w:t>
      </w:r>
      <w:r>
        <w:rPr>
          <w:rFonts w:ascii="calibri" w:hAnsi="calibri" w:eastAsia="calibri" w:cs="calibri"/>
          <w:sz w:val="24"/>
          <w:szCs w:val="24"/>
          <w:b/>
        </w:rPr>
        <w:t xml:space="preserve">Marcela</w:t>
      </w:r>
      <w:r>
        <w:rPr>
          <w:rFonts w:ascii="calibri" w:hAnsi="calibri" w:eastAsia="calibri" w:cs="calibri"/>
          <w:sz w:val="24"/>
          <w:szCs w:val="24"/>
          <w:b/>
        </w:rPr>
        <w:t xml:space="preserve"> Parolkova</w:t>
      </w:r>
      <w:r>
        <w:rPr>
          <w:rFonts w:ascii="calibri" w:hAnsi="calibri" w:eastAsia="calibri" w:cs="calibri"/>
          <w:sz w:val="24"/>
          <w:szCs w:val="24"/>
        </w:rPr>
        <w:t xml:space="preserve">, dyrektor sprzedaży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TrustPort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Badanie wykazało, że ponad połowa respondentów korzysta z płatnej wersji oprogramowania antywirusowego, a tylko trzy procent nie używa w ogóle żadnych rozwiązań antywirusowych."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używaną funkcją programu antywirusowego jest skanowanie na żądanie, jest używana regularnie przez 62 procent ankietowanych. Ponad jedna dziesiąta respondentów korzysta z bezpiecznego niszczenia danych. Stosowanie szyfrowania dysku jest bardziej niż wskazane w przypadku urządzeń przenośnych, ponieważ może zapobiec wyciekom prywatnych danych gdy np. zostanie ukradziony nam laptop. Niemniej jednak,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są one wykorzystywane przez użytkowników sporadycznie. Prawie jedna piąta respondentów nie używa żadnych dodatkowych funkcji programów antywirusowych, pozwalając aby oprogramowanie działało w tle niezauważone.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Badanie zaskoczyło nas, gdy okazało się, że tylko 2 procent wszystkich zapytanych używa funkcji blokady rodzicielskiej, co w zasadzie uniemożliwia dzieciom przeglądanie stron internetowych z nieodpowiednimi treściami. Wierzymy, że wynik ten jest związany ze średnią wieku badanych - większość była młodsza niż 33 lata. Niestety, wiedza rodziców o tym, co ich dziecko robi w Internecie, nadal pozostaje bardzo mała. Wierzę, że nadchodzące pokolenie wykształconych w technologiach cyfrowych rodziców będzie wiedziało dużo więcej o życiu swojego dziecka w Internecie"</w:t>
      </w:r>
      <w:r>
        <w:rPr>
          <w:rFonts w:ascii="calibri" w:hAnsi="calibri" w:eastAsia="calibri" w:cs="calibri"/>
          <w:sz w:val="24"/>
          <w:szCs w:val="24"/>
        </w:rPr>
        <w:t xml:space="preserve">, dodaje </w:t>
      </w:r>
      <w:r>
        <w:rPr>
          <w:rFonts w:ascii="calibri" w:hAnsi="calibri" w:eastAsia="calibri" w:cs="calibri"/>
          <w:sz w:val="24"/>
          <w:szCs w:val="24"/>
          <w:b/>
        </w:rPr>
        <w:t xml:space="preserve">Pavel</w:t>
      </w:r>
      <w:r>
        <w:rPr>
          <w:rFonts w:ascii="calibri" w:hAnsi="calibri" w:eastAsia="calibri" w:cs="calibri"/>
          <w:sz w:val="24"/>
          <w:szCs w:val="24"/>
          <w:b/>
        </w:rPr>
        <w:t xml:space="preserve"> Mrnustik</w:t>
      </w:r>
      <w:r>
        <w:rPr>
          <w:rFonts w:ascii="calibri" w:hAnsi="calibri" w:eastAsia="calibri" w:cs="calibri"/>
          <w:sz w:val="24"/>
          <w:szCs w:val="24"/>
        </w:rPr>
        <w:t xml:space="preserve">, CEO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TrustPort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TrustPort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 śledzi aktualne trendy w dziedzinie technologii informacyjnej bardzo uważnie. Coraz więcej użytkowników przechowuje swoje dane w chmurze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 na urządzeniach przenośnych. Z tego powodu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TrustPort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 oferuje im bezpieczne szyfrowanie w chmurze lub w smartfonie całkowicie za darmo. Podczas gdy rozwój nowych technologii jest bardziej niż kiedykolwiek ukierunkowany na przechowywanie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chmurze, badania pokazują, że użytkownicy nadal będą przechowywać swoje dane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komputerach. Według ankiety, absolutna większość użytkowników będzie nadal korzystać z rozwiązań antywirusowych w ciągu najbliższych pięciu lat.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247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trustport.marken.com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2025-06-14T10:55:14+02:00</dcterms:created>
  <dcterms:modified xsi:type="dcterms:W3CDTF">2025-06-14T10:55:14+02:00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