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Słodkie gesty na 15-lecie Cukru Królewskiego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Cukier nieodzownie kojarzy nam się ze słodyczą. Dlatego marka Cukier Królewski z okazji swojego 15-lecia, w krótkim animowanym spocie internetowym celebruje drobne, ale pełne słodyczy gesty, które mają moc odmieniania rzeczywistości.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Film, zrealizowany metodą prostych rysunków z cukru, ukazuje romantyczne sceny szczęścia, zakochanych w sobie bohaterów i słodki, czuły gest, który ratuje ich idylliczny świat.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15 lat producent Cukru Królewskiego wielokrotnie pokazywał niestandardowe podejście do komunikacji i swoich produktów, jak wyjazd na ulice miast nietypowego gofrobusa, na dachu którego zamontowano ogromny, sypiący sztucznym śniegiem młynek, przypominający jeden z najpopularniejszych produktów tej marki. Oprócz wspomnianego cukru pudru w młynku, marka Cukier Królewski wprowadziła w ciągu minionych 15 lat szereg innych, innowacyjnych produktów, m.in. cukry w chroniących przed wilgocią opakowaniach, z zakrętką i miarką.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wspomnieć o fanpage’u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www.facebook.com/ZycieJestSlodkie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inspiruje i zachęca miłośników pieczenia i gotowania do eksperymentowania 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Królewski zdobył liczne nominacje i nagrody w konkursach konsumenckich i branżowych, w tym m.in. 3 tytuły Złoty Laur Konsumenta i tytuł Laur Konsumenta – Lider Dekady (2004-2014).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kampania, której inaugurację stanowi wspomniany film, to przede wszystkim zachęta do dzielenia się słodkimi gestami. </w:t>
      </w:r>
      <w:r>
        <w:rPr>
          <w:rFonts w:ascii="calibri" w:hAnsi="calibri" w:eastAsia="calibri" w:cs="calibri"/>
          <w:sz w:val="24"/>
          <w:szCs w:val="24"/>
          <w:b/>
        </w:rPr>
        <w:t xml:space="preserve">W „słodzeniu” bowiem jest metoda na szczęście!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Najnowszy spot internetowy Cukru Królewskiego obejrzeć można tutaj: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https://www.youtube.com/watch?v=f2JCzNGBBF4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ycieJestSlodkie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www.youtube.com/watch?v=f2JCzNGBBF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2025-04-13T11:08:24+02:00</dcterms:created>
  <dcterms:modified xsi:type="dcterms:W3CDTF">2025-04-13T11:08:24+02:00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