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IKEA Warszawa po raz kolejny poszukuje organizacji NGO - III edycja konkursu Minigranty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Stowarzyszenie „Tęcza”, Instytut Matki i Dziecka czy Fundacja Pracownia Nauki i Przygody – to tylko niektóre z organizacji, którym udało się pomóc, dzięki projektowi Minigranty IKEA Warszawa. Dziś startuje III edycja konkursu skierowanego dla organizacji pozarządowych działających w zakresie edukacji i rozwoju dzieci oraz ochrony środowiska naturalnego i pomocy zwierzętom.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Minigranty IKEA Warszawa to zapoczątkowany w 2013 roku konkurs, do którego zapraszane są organizacje NGO działające na rzecz społeczności lokalnej oraz lokalnego środowiska. Celem projektu jest wspieranie pozytywnych zmian w życiu dzieci, w tym zapewnianiu im dostępu do edukacji i poprawianie warunków życia rodzin, a także działania korzystnie wpływające na ochronę środowiska naturalnego. Do tej pory w ramach projektu udało się wesprzeć następujące organizacje: Stowarzyszenie „Tęcza” działające na rzecz niewidomych i niedowidzących dzieci, Fundację Instytutu Matki i Dziecka, która dba o zdrowie i edukację pacjentów IMID-u oraz Pracownię Nauki i Przygody propagującą edukację alternatywną i pedagogikę przygody. IKEA współpracowała także z podmiotami troszczącymi się o ochronę środowiska naturalnego, a także niosącym pomoc zwierzętom tj. Fundacją Chlorofil i Stowarzyszeniem Ptaki Polskie.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666px; height:36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Nowa sala terapeutyczna dla niewidomych dzieci oraz urządzony domek fiński w którym odbywają się zajęcia z pedagogiki przygody, to efekty ubiegłorocznej współpracy z organizacjami pozarządowymi. Jesteśmy ogromnie ciekawi kolejnych projektów, które będziemy mogli realizować podczas najnowszej edycji Minigrantów – </w:t>
      </w:r>
      <w:r>
        <w:rPr>
          <w:rFonts w:ascii="calibri" w:hAnsi="calibri" w:eastAsia="calibri" w:cs="calibri"/>
          <w:sz w:val="24"/>
          <w:szCs w:val="24"/>
        </w:rPr>
        <w:t xml:space="preserve">mówi Nelly Werle, Koordynator ds. Zrównoważonego Rozwoju IKEA Janki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Podobnie jak w ubiegłych latach do rocznej współpracy zaproszone zostaną dwie organizacje. Laureaci otrzymają produkty IKEA o wartości do 10 000 zł do wykorzystania przy realizacji projektu oraz wsparcie wizerunkowo-marketingowe. Aby wziąć udział w konkursie, przedstawiciele organizacji powinni zapoznać się z zasadami dostępnymi na stronie: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www.IKEA.pl/Targowek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oraz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www.IKEA.pl/Janki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w zakładce „Zrównoważony Rozwój”. Następnie należy przesłać uzupełniony formularz współpracy i opis projektu drogą elektroniczną do 25 sierpnia na adres: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nelly.werle@IKEA.com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://www.IKEA.pl/Targowek" TargetMode="External"/><Relationship Id="rId9" Type="http://schemas.openxmlformats.org/officeDocument/2006/relationships/hyperlink" Target="http://www.IKEA.pl/Janki" TargetMode="External"/><Relationship Id="rId10" Type="http://schemas.openxmlformats.org/officeDocument/2006/relationships/hyperlink" Target="http://mailto:nelly.werle@IKE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2026-05-11T16:05:44+02:00</dcterms:created>
  <dcterms:modified xsi:type="dcterms:W3CDTF">2026-05-11T16:05:44+02:00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