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IKEA Warszawa po raz kolejny poszukuje organizacji NGO - III edycja konkursu Minigranty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Stowarzyszenie „Tęcza”, Instytut Matki i Dziecka czy Fundacja Pracownia Nauki i Przygody – to tylko niektóre z organizacji, którym udało się pomóc, dzięki projektowi Minigranty IKEA Warszawa. Dziś startuje III edycja konkursu skierowanego dla organizacji pozarządowych działających w zakresie edukacji i rozwoju dzieci oraz ochrony środowiska naturalnego i pomocy zwierzętom.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Minigranty IKEA Warszawa to zapoczątkowany w 2013 roku konkurs, do którego zapraszane są organizacje NGO działające na rzecz społeczności lokalnej oraz lokalnego środowiska. Celem projektu jest wspieranie pozytywnych zmian w życiu dzieci, w tym zapewnianiu im dostępu do edukacji i poprawianie warunków życia rodzin, a także działania korzystnie wpływające na ochronę środowiska naturalnego. Do tej pory w ramach projektu udało się wesprzeć następujące organizacje: Stowarzyszenie „Tęcza” działające na rzecz niewidomych i niedowidzących dzieci, Fundację Instytutu Matki i Dziecka, która dba o zdrowie i edukację pacjentów IMID-u oraz Pracownię Nauki i Przygody propagującą edukację alternatywną i pedagogikę przygody. IKEA współpracowała także z podmiotami troszczącymi się o ochronę środowiska naturalnego, a także niosącym pomoc zwierzętom tj. Fundacją Chlorofil i Stowarzyszeniem Ptaki Polskie.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66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Nowa sala terapeutyczna dla niewidomych dzieci oraz urządzony domek fiński w którym odbywają się zajęcia z pedagogiki przygody, to efekty ubiegłorocznej współpracy z organizacjami pozarządowymi. Jesteśmy ogromnie ciekawi kolejnych projektów, które będziemy mogli realizować podczas najnowszej edycji Minigrantów – </w:t>
      </w:r>
      <w:r>
        <w:rPr>
          <w:rFonts w:ascii="calibri" w:hAnsi="calibri" w:eastAsia="calibri" w:cs="calibri"/>
          <w:sz w:val="24"/>
          <w:szCs w:val="24"/>
        </w:rPr>
        <w:t xml:space="preserve">mówi Nelly Werle, Koordynator ds. Zrównoważonego Rozwoju IKEA Janki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Podobnie jak w ubiegłych latach do rocznej współpracy zaproszone zostaną dwie organizacje. Laureaci otrzymają produkty IKEA o wartości do 10 000 zł do wykorzystania przy realizacji projektu oraz wsparcie wizerunkowo-marketingowe. Aby wziąć udział w konkursie, przedstawiciele organizacji powinni zapoznać się z zasadami dostępnymi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www.IKEA.pl/Targowek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www.IKEA.pl/Janki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w zakładce „Zrównoważony Rozwój”. Następnie należy przesłać uzupełniony formularz współpracy i opis projektu drogą elektroniczną do 25 sierpnia na adres: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nelly.werle@IKEA.com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IKEA.pl/Targowek" TargetMode="External"/><Relationship Id="rId9" Type="http://schemas.openxmlformats.org/officeDocument/2006/relationships/hyperlink" Target="http://www.IKEA.pl/Janki" TargetMode="External"/><Relationship Id="rId10" Type="http://schemas.openxmlformats.org/officeDocument/2006/relationships/hyperlink" Target="http://mailto:nelly.werle@IKE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2026-10-22T09:25:44+02:00</dcterms:created>
  <dcterms:modified xsi:type="dcterms:W3CDTF">2026-10-22T09:25:44+02:00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