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botnet Gameover Zeus rośnie w siłę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 złośliwe oprogramowanie Gameover Zeus zainfekowało już ponad 10000 systemów.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Cyberprzestępcy pracują nad przebudowaniem botnetu Gameover Zeus (GOZ), którego organy ścigania przejęły w czerwcu. Z najnowszych obserwacji wynika, że botnet osiąga już pewne sukcesy, szczególnie w Stanach Zjednoczonych.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wersja GOZ została zbudowana przy użyciu niesławnej wersji trojana Zeus, który został zaprojektowany do kradzieży danych uwierzytelniających do bankowości internetowej z zainfekowanych komputerów. Autorzy GOZ stworzyli odpowiednią infrastrukturę do zarządzania i kontroli o architekturze peer-to-peer, dzięki czemu botnet jest odporny na próby przejęcia.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wyzwań technicznych amerykański Departament Sprawiedliwości, we współpracy z organem egzekwowania prawa zagranicznego oraz prywatnymi firmami zajmującymi się bezpieczeństwem na początku czerwca przejął kontrolę nad botnetem. Szacuje się, że zainfekowano od 0,5 do 1 mln komputerów, z czego 25% znajduje się w 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 lipca naukowcy z firmy Malcovery Security zauważyli nowy wariant Gameover Zeus, który przestał używać infrastruktury peer-to-peer do zarządzania na rzecz nazwy domen.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szkodliwego oprogramowania jest skonstruowana tak, że podłącza się do niezmiennej listy domen związanych z serwerami zarządzającymi. Jednak nowa wersja GOZ wykorzystuje algorytm generowania domeny (DGA), aby utworzyć listę setek albo tysięcy nowych przypadkowo wyglądających domen każdego dnia, a następnie próbuje się z nimi połączyć.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Wiedząc, w jaki sposób działa DGA, atakujący jest w stanie przewidzieć, z jaką domeną program będzie próbował skontaktować się w danym dniu. Dzięki tej wiedzy mogą zarejestrować się do jednej z domen, przypisać ją do serwera i czekać aż zainfekowane komputery połączą się w celu uzyskania nowych instrukcji.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sprawia, że testerom bezpieczeństwa jest trudno przejąć kontrolę nad botnetem, ponieważ nowe domeny są generowane na stałe. Jednak jest na to pewien sposób - utworzenie algorytmu i zarejestrowanie kilku domen, które mogą czasowo wchodzić w interakcję z botnetem. Ten rodzaj operacji nosi nazwę sinkholing i może być stosowany do oceny liczby zakażonych układów, które są częścią botnetu.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zeszłotygodniowego raportu przygotowanego przez naukowców z firmy Bitdefender istnieją dwie nowe konfiguracje GOZ, które używają różnych algorytmów generacji nazwy domeny – jeden generuje 1000 nazw domen dziennie, a drugi generuje ich aż 10000. Bitdefender wyliczył, dzięki sinkholing, że pięć domen przez ponad pięć dni dla pierwszego z wariantów zaraziło 5907 komputerów z unikalnym adresem IP - prawie 84% z nich jest z USA. Drugi wariant GOZ zaraził 4316 adresów IP, z czego 70% było z Ukrainy i Białorusi.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Liczenie adresów IP nie jest dokładnym sposobem na ustalenie wielkości botnetu, ponieważ niektóre komputery otrzymują inne adresy IP od swojego dostawcy usług internetowych podczas każdego połączenia z Internetem. Jednak przy braku lepszej identyfikacji, można w ten sposób oszacować ich wstępną liczbę.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Naukowcy z Abor Networks również badali GOZ poprzez sinkholding nazw domen w lipcu, ale robili to, co cztery dni, w celu ustalenia, w jaki sposób zmienia się botnet wraz z upływem czasu. Spółka obserwuje, że liczba ofiar stopniowo wzrasta od 127 w dniu 14 lipca do 429 w dniu 21 lipca. Następnie 25 lipca po dużej kampanii spamowej, która rozprowadziła nową wersję GOZ ilość infekcji skoczyła do 8.494 ofiar, wiele z nich znajduje się w USA, Arbor Network w środę napisało na swoim blogu: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„GOZ rośnie w siłę. W ciągu trzech tygodni, pięć naszych domen poprzez sinkholding znalazło 12353 unikalnych adresów IP z całego świata.”</w:t>
      </w:r>
      <w:r>
        <w:rPr>
          <w:rFonts w:ascii="calibri" w:hAnsi="calibri" w:eastAsia="calibri" w:cs="calibri"/>
          <w:sz w:val="24"/>
          <w:szCs w:val="24"/>
        </w:rPr>
        <w:t xml:space="preserve"> - twierdzą naukowcy. Krajem najbardziej dotkniętym były Stany Zjednoczone, z 44% zakażeń.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razie twórcy nowego wariantu GOZ koncentrują się na przebudowie botnetu, a nie na kradzieży pieniędzy od użytkowników. Prawdopodobnie jest to tylko kwesta czasu, kiedy powrócą do swojego głównego celu.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2025-04-14T07:48:03+02:00</dcterms:created>
  <dcterms:modified xsi:type="dcterms:W3CDTF">2025-04-14T07:48:03+02:00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