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Najrzadszy grzyb w Polsce pod opieką leśników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Leśnicy z Nadleśnictwa Strzałowo próbują uratować bardzo rzadki gatunek grzyba - miękusza szafranowego. W Polsce stwierdzono zaledwie trzy stanowiska, gdzie występuje ten grzyb.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Nadleśnictwa Strzałowo miękusza szafranowego (Hapalopilus croceus (Pers.) Donk) zauważono dwa lata temu (we wrześniu 2013 r.).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Stanowisko tego gatunku jest zlokalizowane na bardzo starym pniaku</w:t>
      </w:r>
      <w:r>
        <w:rPr>
          <w:rFonts w:ascii="calibri" w:hAnsi="calibri" w:eastAsia="calibri" w:cs="calibri"/>
          <w:sz w:val="24"/>
          <w:szCs w:val="24"/>
        </w:rPr>
        <w:t xml:space="preserve"> po ściętym dębie. W chwili obecnej pniak ten jest już bardzo mocno posunięty w rozkładzie i prawdopodobnie za kilka lat stanowisko to przestanie istnieć. W promieniu do 500 m od opisywanego miejsca, mimo istnienia dogodnych warunków, m.in. martwych i zamierających dębów, </w:t>
      </w:r>
      <w:r>
        <w:rPr>
          <w:rFonts w:ascii="calibri" w:hAnsi="calibri" w:eastAsia="calibri" w:cs="calibri"/>
          <w:sz w:val="24"/>
          <w:szCs w:val="24"/>
          <w:b/>
        </w:rPr>
        <w:t xml:space="preserve">nie stwierdzono kolejnych owocników miękusza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Leśnicy co kilka miesięcy kontrolują stanowisko.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zauważyli na tym samym pniaku trzy owocniki. </w:t>
      </w:r>
      <w:r>
        <w:rPr>
          <w:rFonts w:ascii="calibri" w:hAnsi="calibri" w:eastAsia="calibri" w:cs="calibri"/>
          <w:sz w:val="24"/>
          <w:szCs w:val="24"/>
          <w:b/>
        </w:rPr>
        <w:t xml:space="preserve">Niestety tylko jeden z nich był cały</w:t>
      </w:r>
      <w:r>
        <w:rPr>
          <w:rFonts w:ascii="calibri" w:hAnsi="calibri" w:eastAsia="calibri" w:cs="calibri"/>
          <w:sz w:val="24"/>
          <w:szCs w:val="24"/>
        </w:rPr>
        <w:t xml:space="preserve">, dwa pozostałe zostały całkowicie lub częściowo zniszczone.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Pniak, na którym rośnie ten bardzo rzadki grzyb znajduje się w widocznym miejscu, tuż przy leśnej drodze. Grzybnie mógł zniszczyć przypadkowy grzybiarz, bądź pasjonat-kolekcjoner, których w Polsce jest coraz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Leśnicy chcą</w:t>
      </w:r>
      <w:r>
        <w:rPr>
          <w:rFonts w:ascii="calibri" w:hAnsi="calibri" w:eastAsia="calibri" w:cs="calibri"/>
          <w:sz w:val="24"/>
          <w:szCs w:val="24"/>
          <w:b/>
        </w:rPr>
        <w:t xml:space="preserve"> pobrać niewielkie fragmenty drewna z grzybnią miękusza szafranowego</w:t>
      </w:r>
      <w:r>
        <w:rPr>
          <w:rFonts w:ascii="calibri" w:hAnsi="calibri" w:eastAsia="calibri" w:cs="calibri"/>
          <w:sz w:val="24"/>
          <w:szCs w:val="24"/>
        </w:rPr>
        <w:t xml:space="preserve"> i zainfekować nią martwe pnie i kłody dębowe na terenie nadleśnictwa. Obecnie czekają na uzyskanie zgody z Regionalnej Dyrekcji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pracownicy nadleśnictwa wielkość pobranych do zainfekowania fragmentów rozkładającego się drewna, w których występuje grzybnia miękusza szafranowego,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minimalna i nie będzie miała negatywnego wpływu na całego osobnika</w:t>
      </w:r>
      <w:r>
        <w:rPr>
          <w:rFonts w:ascii="calibri" w:hAnsi="calibri" w:eastAsia="calibri" w:cs="calibri"/>
          <w:sz w:val="24"/>
          <w:szCs w:val="24"/>
        </w:rPr>
        <w:t xml:space="preserve"> grzyba jakim jest jego grzybnia wraz z owocnikami. Ponadto każda grzybnia bardzo łatwo się regeneruje, a objętość grzybni wraz z zasiedlonym drewnem akurat tego osobnika można szacować na ponad 1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2026-04-25T20:48:33+02:00</dcterms:created>
  <dcterms:modified xsi:type="dcterms:W3CDTF">2026-04-25T20:48:33+02:00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