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PURE 3.0 - Wyróżniane nagrodami technologie zapewniają najwyższy poziom ochrony komputera PC</w:t>
      </w:r>
    </w:p>
    <w:p>
      <w:pPr>
        <w:spacing w:before="0" w:after="500" w:line="264" w:lineRule="auto"/>
      </w:pPr>
      <w:r>
        <w:rPr>
          <w:rFonts w:ascii="calibri" w:hAnsi="calibri" w:eastAsia="calibri" w:cs="calibri"/>
          <w:sz w:val="36"/>
          <w:szCs w:val="36"/>
          <w:b/>
        </w:rPr>
        <w:t xml:space="preserve">Kaspersky Lab wprowadza nową wersję swojego produktu do ochrony komputerów PC - Kaspersky PURE 3.0 Total Security. Produkt oferuje wszystko, czego użytkownicy potrzebują do zapewnienia bezpieczeństwa swoich komputerów PC, łącznie z ochroną bankowości online, zarządzaniem hasłami oraz kopią zapasową online. Kaspersky PURE 3.0 zapewnia użytkownikom maksymalne bezpieczeństwo, pozwalając chronić ich aktywność online oraz zasoby cyfrowe w sieci domowej.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pod uwagę fakt, że większość użytkowników komputerów regularnie dokonuje zakupów online, łatwo wyobrazić sobie, jak wiele transakcji jest przeprowadzanych każdego dnia i jak wiele numerów kart kredytowych znajduje się w zasięgu rąk cyberprzestępców. Według ogólnych danych dostarczonych przez Kaspersky Security Network w 2012 roku, &lt;a href="http://www.kaspersky.pl/images/news/klp_infografika_bezpieczne_pieniadze.png" target="_blank"&gt;70% wiadomości phishingowych&lt;/a&gt; próbuje nakłonić odbiorców do odwiedzenia fałszywych, sprytnie spreparowanych stron internetowych w celu kradzieży danych uwierzytelniających transakcje bankowe. Ponadto, te same dane wskazują, że każdego dnia ofiarą ataków pada ponad 5 000 stron internetowych, łącznie z popularnymi serwisami bankowości oraz umożliwiającymi zakupy online. Kaspersky PURE 3.0 jest wyposażony w unikatowy i skuteczny zestaw technologii służących do ochrony użytkowników przed wszystkimi formami cyberataków.</w:t>
      </w:r>
    </w:p>
    <w:p>
      <w:pPr>
        <w:spacing w:before="0" w:after="300"/>
      </w:pPr>
      <w:r>
        <w:rPr>
          <w:rFonts w:ascii="calibri" w:hAnsi="calibri" w:eastAsia="calibri" w:cs="calibri"/>
          <w:sz w:val="24"/>
          <w:szCs w:val="24"/>
        </w:rPr>
        <w:t xml:space="preserve">Wiele osób przechowuje ważne dla siebie dokumenty, pieniądze oraz pamiątki rodzinne w bezpiecznych sejfach w swoich domach. Co jednak z informacjami trzymanymi na komputerach? W ciągu lat użytkownicy gromadzą na swoich PC-etach równie cenne zasoby cyfrowe – zdjęcia, muzykę, dokumenty prawne czy finansowe. Dlatego warto zapewnić swojej tożsamości cyfrowej i zasobom możliwie najwyższą ochronę podczas surfowania online i dla własnego spokoju przechowywać kopie zapasowe. Kaspersky PURE 3.0 pełni funkcję sejfu, łodzi ratunkowej oraz osobistego ochroniarza dla wszystkich zasobów, które są przechowywane i udostępniane na komputerach.</w:t>
      </w:r>
    </w:p>
    <w:p>
      <w:pPr>
        <w:spacing w:before="0" w:after="300"/>
      </w:pPr>
      <w:r>
        <w:rPr>
          <w:rFonts w:ascii="calibri" w:hAnsi="calibri" w:eastAsia="calibri" w:cs="calibri"/>
          <w:sz w:val="24"/>
          <w:szCs w:val="24"/>
        </w:rPr>
        <w:t xml:space="preserve">Poniżej przedstawiono niektóre z innowacyjnych technologii ochrony dostępnych w nowej wersji Kaspersky PURE 3.0.</w:t>
      </w:r>
    </w:p>
    <w:p>
      <w:pPr>
        <w:spacing w:before="0" w:after="300"/>
      </w:pPr>
      <w:r>
        <w:rPr>
          <w:rFonts w:ascii="calibri" w:hAnsi="calibri" w:eastAsia="calibri" w:cs="calibri"/>
          <w:sz w:val="24"/>
          <w:szCs w:val="24"/>
          <w:b/>
        </w:rPr>
        <w:t xml:space="preserve">Bezpieczne pieniądze</w:t>
      </w:r>
    </w:p>
    <w:p>
      <w:pPr>
        <w:spacing w:before="0" w:after="300"/>
      </w:pPr>
      <w:r>
        <w:rPr>
          <w:rFonts w:ascii="calibri" w:hAnsi="calibri" w:eastAsia="calibri" w:cs="calibri"/>
          <w:sz w:val="24"/>
          <w:szCs w:val="24"/>
        </w:rPr>
        <w:t xml:space="preserve">Cyberprzestępcy tak naprawdę polują na jedną rzecz – pieniądze. Internet zapewnia tym współczesnym oszustom nowe sposoby kradzieży, dlatego Kaspersky PURE 3.0 oferuje nowe sposoby zapewnienia ochrony. Przy użyciu technologii Bezpieczne pieniądze program weryfikuje, czy wszystkie strony internetowe wymagające danych bankowych, płatniczych lub zakupowych są prawdziwe, dzięki czemu użytkownik nie poda osobistych informacji na fałszywej witrynie. Przy użyciu certyfikatów bezpieczeństwa i sprawdzania reputacji stron technologia Bezpieczne pieniądze weryfikuje autentyczność stron, a następnie automatycznie uruchamia bezpieczną przeglądarkę internetową, oferującą dodatkową ochronę przed szkodliwym oprogramowaniem online. W celu zapewnienia jeszcze większej ochrony technologia Bezpieczne pieniądze zawiera również nową funkcję Bezpiecznej klawiatury, która zapobiega rejestrowaniu informacji dotyczących logowania przez keyloggery. Tryb Bezpiecznej klawiatury zostanie aktywowany automatycznie, gdy użytkownik otworzy serwis związany z płatnościami lub wprowadzi hasło na dowolnej stronie internetowej. Żaden inny producent oprogramowania bezpieczeństwa nie oferuje tego samego poziomu ochrony pieniędzy użytkowników co Kaspersky Lab, który pod koniec 2012 roku otrzymał pieczęć aprobaty MRG Effitas za niezawodne bezpieczeństwo danych finansowych.</w:t>
      </w:r>
    </w:p>
    <w:p>
      <w:pPr>
        <w:spacing w:before="0" w:after="300"/>
      </w:pPr>
      <w:r>
        <w:rPr>
          <w:rFonts w:ascii="calibri" w:hAnsi="calibri" w:eastAsia="calibri" w:cs="calibri"/>
          <w:sz w:val="24"/>
          <w:szCs w:val="24"/>
          <w:b/>
        </w:rPr>
        <w:t xml:space="preserve">Menedżer haseł online</w:t>
      </w:r>
    </w:p>
    <w:p>
      <w:pPr>
        <w:spacing w:before="0" w:after="300"/>
      </w:pPr>
      <w:r>
        <w:rPr>
          <w:rFonts w:ascii="calibri" w:hAnsi="calibri" w:eastAsia="calibri" w:cs="calibri"/>
          <w:sz w:val="24"/>
          <w:szCs w:val="24"/>
        </w:rPr>
        <w:t xml:space="preserve">Hasła są podstawowym sposobem kontrolowania informacji, które składają się na naszą tożsamość online, dlatego niezwykle istotne jest, aby były mocne i złożone. Użytkownicy internetu posiadają średnio pięć kont chronionych hasłem, w których stosowane są różne kombinacje znaków i symboli w celu zapewnienia bezpiecznego logowania. Pojawia się zatem problem z pamiętaniem tych wszystkich informacji. Oferowany przez Kaspersky Lab sejf haseł online pozwala użytkownikom przechowywać wszystkie swoje dane dotyczące logowania w jednym bezpiecznym miejscu i synchronizować je na wielu komputerach. Jeżeli użytkownicy chcą stworzyć możliwie najbezpieczniejsze hasła, Menedżer haseł wchodzący w skład Kaspersky PURE 3.0 wygeneruje za nich niezwykle wyrafinowane kombinacje znaków, a następnie zapisze je w chmurze, eliminując konieczność zapamiętania ich.</w:t>
      </w:r>
    </w:p>
    <w:p>
      <w:pPr>
        <w:spacing w:before="0" w:after="300"/>
      </w:pPr>
      <w:r>
        <w:rPr>
          <w:rFonts w:ascii="calibri" w:hAnsi="calibri" w:eastAsia="calibri" w:cs="calibri"/>
          <w:sz w:val="24"/>
          <w:szCs w:val="24"/>
          <w:b/>
        </w:rPr>
        <w:t xml:space="preserve">Kopia zapasowa online</w:t>
      </w:r>
    </w:p>
    <w:p>
      <w:pPr>
        <w:spacing w:before="0" w:after="300"/>
      </w:pPr>
      <w:r>
        <w:rPr>
          <w:rFonts w:ascii="calibri" w:hAnsi="calibri" w:eastAsia="calibri" w:cs="calibri"/>
          <w:sz w:val="24"/>
          <w:szCs w:val="24"/>
        </w:rPr>
        <w:t xml:space="preserve">Przy tak dużej liczbie ważnych dokumentów, zdjęć i informacji przechowywanych na komputerach użytkowników warto mieć przygotowany plan awaryjny na wypadek strat fizycznych, uszkodzenia czy kradzieży komputera. Kaspersky PURE 3.0 oferuje teraz zintegrowaną funkcję kopii zapasowej online, która pozwala użytkownikom automatycznie wykonywać kopie zapasowe swoich plików online za pośrednictwem wstępnie utworzonego konta w serwisie Dropbox. Po wykonaniu kopii zapasowej plików użytkownicy będą mogli uzyskać do nich dostęp z dowolnego komputera posiadającego połączenie z internetem.</w:t>
      </w:r>
    </w:p>
    <w:p>
      <w:pPr>
        <w:spacing w:before="0" w:after="300"/>
      </w:pPr>
      <w:r>
        <w:rPr>
          <w:rFonts w:ascii="calibri" w:hAnsi="calibri" w:eastAsia="calibri" w:cs="calibri"/>
          <w:sz w:val="24"/>
          <w:szCs w:val="24"/>
          <w:b/>
        </w:rPr>
        <w:t xml:space="preserve">Automatyczne zapobieganie exploitom</w:t>
      </w:r>
    </w:p>
    <w:p>
      <w:pPr>
        <w:spacing w:before="0" w:after="300"/>
      </w:pPr>
      <w:r>
        <w:rPr>
          <w:rFonts w:ascii="calibri" w:hAnsi="calibri" w:eastAsia="calibri" w:cs="calibri"/>
          <w:sz w:val="24"/>
          <w:szCs w:val="24"/>
        </w:rPr>
        <w:t xml:space="preserve">Wiele programów, na których pracujemy każdego dnia, może zostać łatwo wykorzystanych i przekształconych w tylną furtkę, poprzez którą cyberprzestępcy będą mogli przeniknąć do systemu. Popularne programy, np. Adobe Acrobat, Java itd., mogą zawierać luki w zabezpieczeniach, które nie zostały załatane przez ich twórców lub użytkowników klikających bez zastanowienia „ignoruj”, gdy pojawia się komunikat o konieczności zainstalowania uaktualnień oprogramowania. Jeżeli takie luki pozostaną niezałatane, istnieje niebezpieczeństwo, że cyberprzestępcy wykorzystają je w celu uzyskania dostępu do komputera użytkownika. Nowa technologia Automatyczne zapobieganie exploitom firmy Kaspersky Lab przewiduje i blokuje tego typu ataki poprzez obserwowanie programów zainstalowanych na komputerze PC oraz monitorowanie ich pod kątem nietypowego zachowania. Jeżeli program będzie próbował wykonać nietypowe lub nieautoryzowane działania, technologia ta zablokuje potencjalnie szkodliwe działanie.</w:t>
      </w:r>
    </w:p>
    <w:p>
      <w:pPr>
        <w:spacing w:before="0" w:after="300"/>
      </w:pPr>
      <w:r>
        <w:rPr>
          <w:rFonts w:ascii="calibri" w:hAnsi="calibri" w:eastAsia="calibri" w:cs="calibri"/>
          <w:sz w:val="24"/>
          <w:szCs w:val="24"/>
          <w:b/>
        </w:rPr>
        <w:t xml:space="preserve">Kontrola rodzicielska</w:t>
      </w:r>
    </w:p>
    <w:p>
      <w:pPr>
        <w:spacing w:before="0" w:after="300"/>
      </w:pPr>
      <w:r>
        <w:rPr>
          <w:rFonts w:ascii="calibri" w:hAnsi="calibri" w:eastAsia="calibri" w:cs="calibri"/>
          <w:sz w:val="24"/>
          <w:szCs w:val="24"/>
          <w:i/>
          <w:iCs/>
        </w:rPr>
        <w:t xml:space="preserve"> Rodzice nie zawsze wiedzą, do jakich celów ich dzieci wykorzystują komputer, co może być niebezpieczne. Dzięki kontroli rodzicielskiej oferowanej przez Kaspersky PURE rodzice będą mieli pewność, że ich pociechy są w pełni chronione przy pomocy najlepszych funkcji bezpieczeństwa i filtrów firmy Kaspersky Lab. Rodzice mogą zablokować dostęp do nieodpowiednich stron internetowych, ustawić limity czasu korzystania z internetu oraz uniemożliwić udostępnianie za pośrednictwem Facebooka oraz Twittera cennych informacji, takich jak adresy czy numery kart płatniczych. Jeżeli dziecko posiada własny komputer, rodzice mogą zarządzać wszystkimi ustawieniami kontroli rodzicielskiej i monitorować je z własnego komputera przy pomocy narzędzia centralnego zarządzania.</w:t>
      </w:r>
    </w:p>
    <w:p>
      <w:pPr>
        <w:spacing w:before="0" w:after="300"/>
      </w:pPr>
      <w:r>
        <w:rPr>
          <w:rFonts w:ascii="calibri" w:hAnsi="calibri" w:eastAsia="calibri" w:cs="calibri"/>
          <w:sz w:val="24"/>
          <w:szCs w:val="24"/>
        </w:rPr>
        <w:t xml:space="preserve">Dopełnieniem funkcji oferowanych przez Kaspersky PURE 3.0 jest możliwość wygodnego zarządzania bezpieczeństwem wielu PC-ów z jednego centralnego komputera.</w:t>
      </w:r>
    </w:p>
    <w:p>
      <w:pPr>
        <w:spacing w:before="0" w:after="300"/>
      </w:pPr>
      <w:r>
        <w:rPr>
          <w:rFonts w:ascii="calibri" w:hAnsi="calibri" w:eastAsia="calibri" w:cs="calibri"/>
          <w:sz w:val="24"/>
          <w:szCs w:val="24"/>
          <w:b/>
        </w:rPr>
        <w:t xml:space="preserve">Wyróżniana nagrodami ochrona przed współczesnymi cyberprzestępcami</w:t>
      </w:r>
    </w:p>
    <w:p>
      <w:pPr>
        <w:spacing w:before="0" w:after="300"/>
      </w:pPr>
      <w:r>
        <w:rPr>
          <w:rFonts w:ascii="calibri" w:hAnsi="calibri" w:eastAsia="calibri" w:cs="calibri"/>
          <w:sz w:val="24"/>
          <w:szCs w:val="24"/>
        </w:rPr>
        <w:t xml:space="preserve">Kaspersky PURE 3.0 został stworzony na fundamentach wyróżnianej nagrodami doskonałej technologii bezpieczeństwa firmy Kaspersky Lab, która zebrała liczne pochwały od wielu ekspertów z branży. W 2012 roku produkty firmy Kaspersky Lab dla użytkowników indywidualnych uczestniczyły w ponad 50 niezależnych testach i w połowie z nich zdobyły pierwsze miejsce. Więcej informacji na temat tych wyróżnień można znaleźć tutaj: </w:t>
      </w:r>
      <w:hyperlink r:id="rId7" w:history="1">
        <w:r>
          <w:rPr>
            <w:rFonts w:ascii="calibri" w:hAnsi="calibri" w:eastAsia="calibri" w:cs="calibri"/>
            <w:color w:val="0000FF"/>
            <w:sz w:val="24"/>
            <w:szCs w:val="24"/>
            <w:u w:val="single"/>
          </w:rPr>
          <w:t xml:space="preserve">http://www.kaspersky.pl/about.html?s=news_press&amp;cat=1&amp;newsid=1862</w:t>
        </w:r>
      </w:hyperlink>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„Włączając do programu Kaspersky PURE 3.0 wyróżniane nagrodami technologie, takie jak Bezpieczne pieniądze oraz Automatyczne zapobieganie exploitom, dążyliśmy do stworzenia produktu, który chroni nie tylko komputer PC, ale również tożsamość cyfrową oraz zasoby online użytkownika”</w:t>
      </w:r>
    </w:p>
    <w:p>
      <w:pPr>
        <w:spacing w:before="0" w:after="300"/>
      </w:pPr>
      <w:r>
        <w:rPr>
          <w:rFonts w:ascii="calibri" w:hAnsi="calibri" w:eastAsia="calibri" w:cs="calibri"/>
          <w:sz w:val="24"/>
          <w:szCs w:val="24"/>
        </w:rPr>
        <w:t xml:space="preserve">– powiedział Petr Merkulow, dyrektor ds. produktów, Kaspersky Lab. „</w:t>
      </w:r>
      <w:r>
        <w:rPr>
          <w:rFonts w:ascii="calibri" w:hAnsi="calibri" w:eastAsia="calibri" w:cs="calibri"/>
          <w:sz w:val="24"/>
          <w:szCs w:val="24"/>
          <w:i/>
          <w:iCs/>
        </w:rPr>
        <w:t xml:space="preserve">Od kont bankowych po zdjęcia rodzinne, Kaspersky PURE 3.0 daje naszym klientom pewność, że są w pełni chronieni i mogą prowadzić dotychczasowy styl życia online w odpowiadającym im tempie – bez żadnych ograniczeń</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Ceny i dostępność</w:t>
      </w:r>
    </w:p>
    <w:p>
      <w:pPr>
        <w:spacing w:before="0" w:after="300"/>
      </w:pPr>
      <w:r>
        <w:rPr>
          <w:rFonts w:ascii="calibri" w:hAnsi="calibri" w:eastAsia="calibri" w:cs="calibri"/>
          <w:sz w:val="24"/>
          <w:szCs w:val="24"/>
        </w:rPr>
        <w:t xml:space="preserve">Kaspersky PURE 3.0 jest dostępny w polskiej wersji językowej od 4 kwietnia 2013 r. w następujących cenach:</w:t>
      </w:r>
    </w:p>
    <w:p>
      <w:pPr>
        <w:spacing w:before="0" w:after="300"/>
      </w:pPr>
      <w:r>
        <w:rPr>
          <w:rFonts w:ascii="calibri" w:hAnsi="calibri" w:eastAsia="calibri" w:cs="calibri"/>
          <w:sz w:val="24"/>
          <w:szCs w:val="24"/>
        </w:rPr>
        <w:t xml:space="preserve">licencja roczna na ochronę 1 komputera: 195 zł brutto;</w:t>
      </w:r>
    </w:p>
    <w:p>
      <w:pPr>
        <w:spacing w:before="0" w:after="300"/>
      </w:pPr>
      <w:r>
        <w:rPr>
          <w:rFonts w:ascii="calibri" w:hAnsi="calibri" w:eastAsia="calibri" w:cs="calibri"/>
          <w:sz w:val="24"/>
          <w:szCs w:val="24"/>
        </w:rPr>
        <w:t xml:space="preserve">licencja roczna na ochronę 3 komputerów: 275 zł brutto;</w:t>
      </w:r>
    </w:p>
    <w:p>
      <w:pPr>
        <w:spacing w:before="0" w:after="300"/>
      </w:pPr>
      <w:r>
        <w:rPr>
          <w:rFonts w:ascii="calibri" w:hAnsi="calibri" w:eastAsia="calibri" w:cs="calibri"/>
          <w:sz w:val="24"/>
          <w:szCs w:val="24"/>
        </w:rPr>
        <w:t xml:space="preserve">licencja roczna na ochronę 5 komputerów: 475 zł brutto.</w:t>
      </w:r>
    </w:p>
    <w:p>
      <w:pPr>
        <w:spacing w:before="0" w:after="300"/>
      </w:pPr>
      <w:r>
        <w:rPr>
          <w:rFonts w:ascii="calibri" w:hAnsi="calibri" w:eastAsia="calibri" w:cs="calibri"/>
          <w:sz w:val="24"/>
          <w:szCs w:val="24"/>
        </w:rPr>
        <w:t xml:space="preserve">Wszyscy użytkownicy produktu Kaspersky PURE mogą </w:t>
      </w:r>
      <w:r>
        <w:rPr>
          <w:rFonts w:ascii="calibri" w:hAnsi="calibri" w:eastAsia="calibri" w:cs="calibri"/>
          <w:sz w:val="24"/>
          <w:szCs w:val="24"/>
          <w:b/>
        </w:rPr>
        <w:t xml:space="preserve">bezpłatnie uaktualnić</w:t>
      </w:r>
      <w:r>
        <w:rPr>
          <w:rFonts w:ascii="calibri" w:hAnsi="calibri" w:eastAsia="calibri" w:cs="calibri"/>
          <w:sz w:val="24"/>
          <w:szCs w:val="24"/>
        </w:rPr>
        <w:t xml:space="preserve"> użytkowaną aplikację do najnowszej wersji 3.0.</w:t>
      </w:r>
    </w:p>
    <w:p>
      <w:pPr>
        <w:spacing w:before="0" w:after="300"/>
      </w:pPr>
      <w:r>
        <w:rPr>
          <w:rFonts w:ascii="calibri" w:hAnsi="calibri" w:eastAsia="calibri" w:cs="calibri"/>
          <w:sz w:val="24"/>
          <w:szCs w:val="24"/>
        </w:rPr>
        <w:t xml:space="preserve">Informacje szczegółowe dotyczące produktu Kaspersky PURE 3.0 znajdują się na stronie </w:t>
      </w:r>
      <w:hyperlink r:id="rId8" w:history="1">
        <w:r>
          <w:rPr>
            <w:rFonts w:ascii="calibri" w:hAnsi="calibri" w:eastAsia="calibri" w:cs="calibri"/>
            <w:color w:val="0000FF"/>
            <w:sz w:val="24"/>
            <w:szCs w:val="24"/>
            <w:u w:val="single"/>
          </w:rPr>
          <w:t xml:space="preserve">http://www.kaspersky.pl/pure</w:t>
        </w:r>
      </w:hyperlink>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b/>
        </w:rPr>
        <w:t xml:space="preserve">Wersje testowe dla prasy</w:t>
      </w:r>
    </w:p>
    <w:p>
      <w:pPr>
        <w:spacing w:before="0" w:after="300"/>
      </w:pPr>
      <w:r>
        <w:rPr>
          <w:rFonts w:ascii="calibri" w:hAnsi="calibri" w:eastAsia="calibri" w:cs="calibri"/>
          <w:sz w:val="24"/>
          <w:szCs w:val="24"/>
        </w:rPr>
        <w:t xml:space="preserve">Wszystkich dziennikarzy zainteresowanych testowaniem produktu Kaspersky PURE 3.0 prosimy o kontakt z działem prasowym Kaspersky Lab Polska: prasa@kaspersky.pl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press&amp;amp;amp;cat=1&amp;amp;amp;newsid=1862" TargetMode="External"/><Relationship Id="rId8" Type="http://schemas.openxmlformats.org/officeDocument/2006/relationships/hyperlink" Target="http://www.kaspersky.pl/p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2026-04-25T20:53:22+02:00</dcterms:created>
  <dcterms:modified xsi:type="dcterms:W3CDTF">2026-04-25T20:53:22+02:00</dcterms:modified>
</cp:coreProperties>
</file>

<file path=docProps/custom.xml><?xml version="1.0" encoding="utf-8"?>
<Properties xmlns="http://schemas.openxmlformats.org/officeDocument/2006/custom-properties" xmlns:vt="http://schemas.openxmlformats.org/officeDocument/2006/docPropsVTypes"/>
</file>