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Konsumenci wybrali – woda źródlana Dar Natury produktem 2013 roku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Już co piąty internauta wśród kluczowych czynników, towarzyszących decyzjom zakupowym, oprócz ceny, wskazuje na jakość i oszczędność czasu[1]. Coraz częściej konsumenci zwracają też uwagę na odpowiedzialność producentów, w tym stosowanie ekologicznych rozwiązań. To wartości, na które stawia w swojej strategii firma Nestlé Waters Polska S.A. Oddział Dar Natury, producent i dystrybutor wody źródlanej do urządzeń dozujących w domach i biurach. Potwierdzili to też konsumenci, wyróżniając wodę źródlaną Dar Natury tytułem „Dobry Produkt 2013 – Wybór Konsumentów”.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Tytuł „Dobry Produkt – Wybór Konsumentów” jest przyznawany od 4 lat przez redakcję „Forum Biznesu” na podstawie ogólnopolskiego badania preferencji i postaw konsumentów. Patronem i opiekunem merytorycznym inicjatywy jest Instytut Filozofii i Socjologii Polskiej Akademii Nauk. W badaniu respondenci odpowiadali na otwarte pytania: które marki produktów uważają za godne zaufania, najlepsze w danej kategorii i dobre jakościowo. Pytania sformułowano tak, by nie sugerować badanym konkretnych nazw marek. W kategorii „Wód dystrybuowanych” konsumenci najwyżej ocenili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wodę źródlaną Dar Natury</w:t>
        </w:r>
      </w:hyperlink>
      <w:r>
        <w:rPr>
          <w:rFonts w:ascii="calibri" w:hAnsi="calibri" w:eastAsia="calibri" w:cs="calibri"/>
          <w:sz w:val="24"/>
          <w:szCs w:val="24"/>
        </w:rPr>
        <w:t xml:space="preserve"> firmy Nestlé Waters Polska S.A. Oddział Dar Natury.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Aż 70% konsumentów określa dzisiaj siebie jako świadomych i wymagających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i/>
            <w:iCs/>
            <w:u w:val="single"/>
          </w:rPr>
          <w:t xml:space="preserve">[2]</w:t>
        </w:r>
      </w:hyperlink>
      <w:r>
        <w:rPr>
          <w:rFonts w:ascii="calibri" w:hAnsi="calibri" w:eastAsia="calibri" w:cs="calibri"/>
          <w:sz w:val="24"/>
          <w:szCs w:val="24"/>
          <w:i/>
          <w:iCs/>
        </w:rPr>
        <w:t xml:space="preserve">. Podejmowane przez nich decyzje stają się procesem wielowymiarowym. Oprócz jakości produktu, zwracają uwagę na oszczędność czasu związaną z zakupem i realizacją zamówienia. Wybierając dany produkt, chcą być spokojni i pewni, że podjęli najlepszą z możliwych decyzji. Staramy się im w tym pomóc, stale dostosowując naszą ofertę do ich zmieniających się potrzeb i zróżnicowanego trybu życia. Przyznany nam tytuł „Dobry Produkt 2013 – Wybór Konsumentów” jest niezwykle budujący przede wszystkim dlatego, że wyboru dokonali sami konsumenci. Stawiając na wodę źródlaną Dar Natury potwierdzili, że nasze działania są trafne i skuteczne oraz zmotywowali nas do jeszcze większego zaangażowania i dalszego rozwoju oferty – </w:t>
      </w:r>
      <w:r>
        <w:rPr>
          <w:rFonts w:ascii="calibri" w:hAnsi="calibri" w:eastAsia="calibri" w:cs="calibri"/>
          <w:sz w:val="24"/>
          <w:szCs w:val="24"/>
        </w:rPr>
        <w:t xml:space="preserve">komentuje </w:t>
      </w:r>
      <w:r>
        <w:rPr>
          <w:rFonts w:ascii="calibri" w:hAnsi="calibri" w:eastAsia="calibri" w:cs="calibri"/>
          <w:sz w:val="24"/>
          <w:szCs w:val="24"/>
          <w:b/>
        </w:rPr>
        <w:t xml:space="preserve">Martyna Grzesiak, koordynator ds. marketingu w Nestlé Waters Polska S.A. Oddział Dar Natury.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Woda źródlana Dar Natury jest dostarczana do polskich domów i biur od ponad 20 lat. Wybrany z oferty produkt można zamówić na stronie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www.darnatury.pl</w:t>
        </w:r>
      </w:hyperlink>
      <w:r>
        <w:rPr>
          <w:rFonts w:ascii="calibri" w:hAnsi="calibri" w:eastAsia="calibri" w:cs="calibri"/>
          <w:sz w:val="24"/>
          <w:szCs w:val="24"/>
        </w:rPr>
        <w:t xml:space="preserve">, poprzez formularz on-line lub telefoniczny kontakt z konsultantem. Dostawa realizowana jest bezpłatnie. Wśród produktów firmy Nestlé Waters Polska S.A. Oddział Dar Natury klienci mogą wybierać dogodne dla siebie „pakiety rozwiązań” jak np. zestawy: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Eko Dom Plus</w:t>
        </w:r>
      </w:hyperlink>
      <w:r>
        <w:rPr>
          <w:rFonts w:ascii="calibri" w:hAnsi="calibri" w:eastAsia="calibri" w:cs="calibri"/>
          <w:sz w:val="24"/>
          <w:szCs w:val="24"/>
        </w:rPr>
        <w:t xml:space="preserve"> czy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Eko Firma</w:t>
        </w:r>
      </w:hyperlink>
      <w:r>
        <w:rPr>
          <w:rFonts w:ascii="calibri" w:hAnsi="calibri" w:eastAsia="calibri" w:cs="calibri"/>
          <w:sz w:val="24"/>
          <w:szCs w:val="24"/>
        </w:rPr>
        <w:t xml:space="preserve">. Dla ich wygody, w ofercie firmy dostępne są również dodatkowe produkty m.in. kawa Nescafé, herbaty i syropy dostarczane do biur i domów wraz z wodą źródlaną.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Dopasowanie produktów do potrzeb klientów jest dla Nestlé Waters Polska S.A. Oddział Dar Natury równie ważne, jak sposób ich dostarczania. Dlatego firma stosuje proekologiczne rozwiązania, stawiając na rozwój tzw. ekofloty. W 2005 r. jako pierwsza w kraju wprowadziła pojazd z systemem CNG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(Compressed Natural Gas)</w:t>
      </w:r>
      <w:r>
        <w:rPr>
          <w:rFonts w:ascii="calibri" w:hAnsi="calibri" w:eastAsia="calibri" w:cs="calibri"/>
          <w:sz w:val="24"/>
          <w:szCs w:val="24"/>
        </w:rPr>
        <w:t xml:space="preserve"> – Iveco Daily 65C. W tej chwili firma dysponuje już 8 takimi samochodami. Również jako pierwsza w Polsce zainwestowała w elektryczny samochód dostawczy Renault Kangoo Z.E. w 100% zasilany energią elektryczną. Działania te wpisują się w globalny cel Nestlé, jakim jest redukcja emisji CO2 o 20% w latach 2010 – 2015.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informacji na temat wody źródlanej Dar Natury i firmy Nestlé Waters Polska S.A. Oddział Dar Natury znajduje się na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www.darnatury.pl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***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Informacje o Nestlé Waters Polska S.A. Oddział Dar Natury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Nestlé Waters Polska S.A. Oddział Dar Natury jest producentem i dystrybutorem wody źródlanej do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urządzeń dozujących wodę w biurach i domach prywatnych w Polsce pod markami: </w:t>
      </w:r>
      <w:r>
        <w:rPr>
          <w:rFonts w:ascii="calibri" w:hAnsi="calibri" w:eastAsia="calibri" w:cs="calibri"/>
          <w:sz w:val="24"/>
          <w:szCs w:val="24"/>
          <w:b/>
        </w:rPr>
        <w:t xml:space="preserve">Dar Natury</w:t>
      </w:r>
      <w:r>
        <w:rPr>
          <w:rFonts w:ascii="calibri" w:hAnsi="calibri" w:eastAsia="calibri" w:cs="calibri"/>
          <w:sz w:val="24"/>
          <w:szCs w:val="24"/>
        </w:rPr>
        <w:t xml:space="preserve"> (w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butlach 18,9 L) i </w:t>
      </w:r>
      <w:r>
        <w:rPr>
          <w:rFonts w:ascii="calibri" w:hAnsi="calibri" w:eastAsia="calibri" w:cs="calibri"/>
          <w:sz w:val="24"/>
          <w:szCs w:val="24"/>
          <w:b/>
        </w:rPr>
        <w:t xml:space="preserve">Nestlé Aquarel</w:t>
      </w:r>
      <w:r>
        <w:rPr>
          <w:rFonts w:ascii="calibri" w:hAnsi="calibri" w:eastAsia="calibri" w:cs="calibri"/>
          <w:sz w:val="24"/>
          <w:szCs w:val="24"/>
        </w:rPr>
        <w:t xml:space="preserve"> (w butlach 11 L). Firma zajmuje pozycję krajowego lidera na rynku wody HOD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(Home and Office Delivery)</w:t>
      </w:r>
      <w:r>
        <w:rPr>
          <w:rFonts w:ascii="calibri" w:hAnsi="calibri" w:eastAsia="calibri" w:cs="calibri"/>
          <w:sz w:val="24"/>
          <w:szCs w:val="24"/>
        </w:rPr>
        <w:t xml:space="preserve"> i należy do europejskiego stowarzyszenia zrzeszającego producentów wód butelkowanych Watercoolers Europe. Jakość i bezpieczeństwo oferowanych przez Nestlé Waters Polska S.A. Oddział Dar Natury produktów potwierdzają liczne nagrody i certyfikaty, w tym: </w:t>
      </w:r>
      <w:r>
        <w:rPr>
          <w:rFonts w:ascii="calibri" w:hAnsi="calibri" w:eastAsia="calibri" w:cs="calibri"/>
          <w:sz w:val="24"/>
          <w:szCs w:val="24"/>
          <w:b/>
        </w:rPr>
        <w:t xml:space="preserve">ISO 22000, ISO 9001, ISO 14001, OHSAS 18001</w:t>
      </w:r>
      <w:r>
        <w:rPr>
          <w:rFonts w:ascii="calibri" w:hAnsi="calibri" w:eastAsia="calibri" w:cs="calibri"/>
          <w:sz w:val="24"/>
          <w:szCs w:val="24"/>
        </w:rPr>
        <w:t xml:space="preserve">. Firma posiada również </w:t>
      </w:r>
      <w:r>
        <w:rPr>
          <w:rFonts w:ascii="calibri" w:hAnsi="calibri" w:eastAsia="calibri" w:cs="calibri"/>
          <w:sz w:val="24"/>
          <w:szCs w:val="24"/>
          <w:b/>
        </w:rPr>
        <w:t xml:space="preserve">Certyfikat HACCP</w:t>
      </w:r>
      <w:r>
        <w:rPr>
          <w:rFonts w:ascii="calibri" w:hAnsi="calibri" w:eastAsia="calibri" w:cs="calibri"/>
          <w:sz w:val="24"/>
          <w:szCs w:val="24"/>
        </w:rPr>
        <w:t xml:space="preserve">, poświadczający stosowanie Systemu Zapewniania Bezpieczeństwa Zdrowotnego Żywności przez Zakład Produkcyjny Nestlé Waters Polska S.A. w Częstoniewie. Spełnia także restrykcyjne wymagania systemu </w:t>
      </w:r>
      <w:r>
        <w:rPr>
          <w:rFonts w:ascii="calibri" w:hAnsi="calibri" w:eastAsia="calibri" w:cs="calibri"/>
          <w:sz w:val="24"/>
          <w:szCs w:val="24"/>
          <w:b/>
        </w:rPr>
        <w:t xml:space="preserve">HACCP</w:t>
      </w:r>
      <w:r>
        <w:rPr>
          <w:rFonts w:ascii="calibri" w:hAnsi="calibri" w:eastAsia="calibri" w:cs="calibri"/>
          <w:sz w:val="24"/>
          <w:szCs w:val="24"/>
        </w:rPr>
        <w:t xml:space="preserve"> i zasad </w:t>
      </w:r>
      <w:r>
        <w:rPr>
          <w:rFonts w:ascii="calibri" w:hAnsi="calibri" w:eastAsia="calibri" w:cs="calibri"/>
          <w:sz w:val="24"/>
          <w:szCs w:val="24"/>
          <w:b/>
        </w:rPr>
        <w:t xml:space="preserve">Dobrych Praktyk Higienicznych</w:t>
      </w:r>
      <w:r>
        <w:rPr>
          <w:rFonts w:ascii="calibri" w:hAnsi="calibri" w:eastAsia="calibri" w:cs="calibri"/>
          <w:sz w:val="24"/>
          <w:szCs w:val="24"/>
        </w:rPr>
        <w:t xml:space="preserve"> w szeroko pojętej działalności dystrybucyjnej. Spółka uzyskała również </w:t>
      </w:r>
      <w:r>
        <w:rPr>
          <w:rFonts w:ascii="calibri" w:hAnsi="calibri" w:eastAsia="calibri" w:cs="calibri"/>
          <w:sz w:val="24"/>
          <w:szCs w:val="24"/>
          <w:b/>
        </w:rPr>
        <w:t xml:space="preserve">Certyfikat NSF International</w:t>
      </w:r>
      <w:r>
        <w:rPr>
          <w:rFonts w:ascii="calibri" w:hAnsi="calibri" w:eastAsia="calibri" w:cs="calibri"/>
          <w:sz w:val="24"/>
          <w:szCs w:val="24"/>
        </w:rPr>
        <w:t xml:space="preserve">, który potwierdza zgodność Dobrych Praktyk Produkcyjnych i Dobrych Praktyk Higienicznych stosowanych w firmie z wymogami Watercoolers Europe, zawartymi w Kodeksie Dobrych Praktyk Higienicznych.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hyperlink r:id="rId10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[1]</w:t>
        </w:r>
      </w:hyperlink>
      <w:r>
        <w:rPr>
          <w:rFonts w:ascii="calibri" w:hAnsi="calibri" w:eastAsia="calibri" w:cs="calibri"/>
          <w:sz w:val="24"/>
          <w:szCs w:val="24"/>
        </w:rPr>
        <w:t xml:space="preserve"> Za eGospodarka.pl: </w:t>
      </w:r>
      <w:hyperlink r:id="rId11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Badanie</w:t>
        </w:r>
      </w:hyperlink>
      <w:r>
        <w:rPr>
          <w:rFonts w:ascii="calibri" w:hAnsi="calibri" w:eastAsia="calibri" w:cs="calibri"/>
          <w:sz w:val="24"/>
          <w:szCs w:val="24"/>
        </w:rPr>
        <w:t xml:space="preserve"> przeprowadzone przez Gemius na zlecenie e-Commerce, grudzień 2012</w:t>
      </w:r>
    </w:p>
    <w:p>
      <w:pPr>
        <w:spacing w:before="0" w:after="300"/>
      </w:pPr>
      <w:hyperlink r:id="rId12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[2]</w:t>
        </w:r>
      </w:hyperlink>
      <w:r>
        <w:rPr>
          <w:rFonts w:ascii="calibri" w:hAnsi="calibri" w:eastAsia="calibri" w:cs="calibri"/>
          <w:sz w:val="24"/>
          <w:szCs w:val="24"/>
        </w:rPr>
        <w:t xml:space="preserve"> Euro RSCG Worldwide, </w:t>
      </w:r>
      <w:hyperlink r:id="rId13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The Emergence of the New Consumer</w:t>
        </w:r>
      </w:hyperlink>
      <w:r>
        <w:rPr>
          <w:rFonts w:ascii="calibri" w:hAnsi="calibri" w:eastAsia="calibri" w:cs="calibri"/>
          <w:sz w:val="24"/>
          <w:szCs w:val="24"/>
        </w:rPr>
        <w:t xml:space="preserve">, 2010 r.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darnatury.pl/" TargetMode="External"/><Relationship Id="rId8" Type="http://schemas.openxmlformats.org/officeDocument/2006/relationships/hyperlink" Target="http://media.synertime.pl/press_office/xslt/1741/#_ftn2" TargetMode="External"/><Relationship Id="rId9" Type="http://schemas.openxmlformats.org/officeDocument/2006/relationships/hyperlink" Target="http://darnatury.pl/oferta/zestaw-woda-dystrybutor" TargetMode="External"/><Relationship Id="rId10" Type="http://schemas.openxmlformats.org/officeDocument/2006/relationships/hyperlink" Target="http://media.synertime.pl/press_office/xslt/1741/#_ftnref1" TargetMode="External"/><Relationship Id="rId11" Type="http://schemas.openxmlformats.org/officeDocument/2006/relationships/hyperlink" Target="http://www.egospodarka.pl/92023,Zakupy-online-wazna-jakosc-produktow-i-oszczednosc-czasu,1,39,1.html" TargetMode="External"/><Relationship Id="rId12" Type="http://schemas.openxmlformats.org/officeDocument/2006/relationships/hyperlink" Target="http://media.synertime.pl/press_office/xslt/1741/#_ftnref2" TargetMode="External"/><Relationship Id="rId13" Type="http://schemas.openxmlformats.org/officeDocument/2006/relationships/hyperlink" Target="http://www.salesnews.pl/Article.aspx?id=549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2025-04-11T13:01:55+02:00</dcterms:created>
  <dcterms:modified xsi:type="dcterms:W3CDTF">2025-04-11T13:01:55+02:00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