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Kultura uskrzydla dzieci i młodzież w całej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tygodniu maja w całej Polsce odbędzie się blisko dziewięćdziesiąt wydarzeń kulturalnych przygotowanych przez dzieci i młodzież, łączących edukację z nowymi technologiami. Już 24 maja rusza Tydzień Akademii Orange, a wraz z nim liczne atrakcje – koncerty, spektakle, gry miejskie, warsztaty, pokazy – wszystkie otwarte dla publiczności. Organizatorem akcji pod hasłem „Kultura Uskrzydla” jest Fundacja Orange.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twórcy zapraszają między innymi na premierę platformy internetowej z dawnymi grami w formie interaktywnej (w Warszawie), maraton drukowania 3D w dzielnicy Nowy Port i tworzenie portretów w formie książki dotykowej (w Trójmieście), a także Festiwal Latawców (w Łukowie), gry miejskie (w Łodzi), pokaz filmu z niesamowitą ścieżką dźwiękową (w Strzelcach Opolskich) i wiele innych. Kilkadziesiąt wydarzeń zaplanowanych na 24 maja – 1 czerwca to finały 48 projektów edukacji kulturalnej, w których przez ostatnich sześć miesięcy uczestniczyło blisko 5000 młodych twórców z 14 województw.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Druk 3D, animacja poklatkowa, ZIN-y, cyjanotypia czy malowanie pędzlem świetlnym – dla uczestników V edycji Akademii Orange to pestka! Dzieci i młodzież udowadniają, że każdy, niezależnie od wieku, może zostać twórcą, a nowe technologie są wielkim sprzymierzeńcem kultury -</w:t>
      </w:r>
      <w:r>
        <w:rPr>
          <w:rFonts w:ascii="calibri" w:hAnsi="calibri" w:eastAsia="calibri" w:cs="calibri"/>
          <w:sz w:val="24"/>
          <w:szCs w:val="24"/>
        </w:rPr>
        <w:t xml:space="preserve">– mówi Maria Adamiec, koordynator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kilkudziesięciu wydarzeń Tygodnia Akademii Orange każdy znajdzie coś dla siebie. Amatorzy aktywnego wypoczynku będą mogli wziąć udział w grach miejskich, piknikach i rekonstrukcjach historycznych. Fanów nauki zainteresują ciekawe warsztaty, prelekcje i pokazy filmów, dokumentujących wykorzystanie nowych technologii w realizacji projektów. W niektórych przypadkach, nie trzeba będzie nawet wychodzić z domu! Młodzi twórcy zaplanowali bowiem emisję programu telewizyjnego na żywo i audycję w radiu.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0px; height:5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Orange to otwarty program grantowy Fundacji Orange, dzięki któremu dzieci i młodzież wchodzą w świat nowoczesnej edukacji w roli twórców. Fundacja umożliwia młodym rozwijanie talentów, wspierając innowacyjne projekty, w których nowe technologie są przestrzenią spotkania z kulturą.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Cieszy mnie, że poprzez twórcze działania dzieci i młodzież nie tylko zdobywają nowe, cyfrowe kompetencje, ale też wzmacniają wiarę we własne możliwości i uczą się współpracy w grupie. Jestem pod wielkim wrażeniem kreatywności młodych akademików, którzy już od pięciu lat – bo tyle właśnie ma Akademia Orange – pokazują nam jak łączyć radość i twórczą energię z nowymi technologiami </w:t>
      </w:r>
      <w:r>
        <w:rPr>
          <w:rFonts w:ascii="calibri" w:hAnsi="calibri" w:eastAsia="calibri" w:cs="calibri"/>
          <w:sz w:val="24"/>
          <w:szCs w:val="24"/>
        </w:rPr>
        <w:t xml:space="preserve">– mówi Jadwiga Czartoryska, prezes Fundacji Orange.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Tydzień Akademii Orange odbywa się pod hasłem „Kultura Uskrzydla”. Koncepcja ta czerpie z twórczości niemieckiego artysty – Jana von Hollebena i jego serii fotografii "Marząc o lataniu".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pobudzeniu wyobraźni i zmianie perspektyw (dosłownie i w przenośni) możemy osiągnąć co tylko chcemy: latać, walczyć ze smokami, zostać superbohaterem czy astronautą – </w:t>
      </w:r>
      <w:r>
        <w:rPr>
          <w:rFonts w:ascii="calibri" w:hAnsi="calibri" w:eastAsia="calibri" w:cs="calibri"/>
          <w:sz w:val="24"/>
          <w:szCs w:val="24"/>
        </w:rPr>
        <w:t xml:space="preserve">podkreśla Maria Adamiec. Uczestnicy Tygodnia Akademii Orange mogą wziąć udział w konkursie na najciekawsze "uskrzydlone" zdjęcie, inspirowane twórczością artysty. Nagrodą dla zwycięzców będzie profesjonalna sesja zdjęciowa prowadzona przez samego von Hollebena!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wydarzenia odbywające się podczas Tygodnia Akademii Orange są otwarte i bezpłatne. Partnerem akcji jest Nasze Miasto.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Tygodnia Akademii Orange (w tym harmonogram wydarzeń) znajduje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www.akademiaorange.pl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www.akademiaorange.pl/kulturauskrzydla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Orange</w:t>
      </w:r>
      <w:r>
        <w:rPr>
          <w:rFonts w:ascii="calibri" w:hAnsi="calibri" w:eastAsia="calibri" w:cs="calibri"/>
          <w:sz w:val="24"/>
          <w:szCs w:val="24"/>
        </w:rPr>
        <w:t xml:space="preserve"> prowadzi autorskie programy i wspiera wartościowe działania innych organizacji na rzecz nowoczesnej edukacji dzieci i młodzieży. Poprzez twórcze inicjatywy zachęca młodych do zdobywania wiedzy, udziału w kulturze, budowania społeczności przy wykorzystaniu Internetu i nowych technologii. We wszystkie działania Fundacji angażują się wolontariusze Orange. Fundacja została stworzona w 2005 roku przez Orange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www.fundacja.orange.pl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;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www.facebook.com/FundacjaOrange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akademiaorange.pl/" TargetMode="External"/><Relationship Id="rId9" Type="http://schemas.openxmlformats.org/officeDocument/2006/relationships/hyperlink" Target="http://www.akademiaorange.pl/kulturauskrzydla" TargetMode="External"/><Relationship Id="rId10" Type="http://schemas.openxmlformats.org/officeDocument/2006/relationships/hyperlink" Target="http://www.fundacja.orange.pl/" TargetMode="External"/><Relationship Id="rId11" Type="http://schemas.openxmlformats.org/officeDocument/2006/relationships/hyperlink" Target="http://www.facebook.com/FundacjaOran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2025-12-07T13:03:56+01:00</dcterms:created>
  <dcterms:modified xsi:type="dcterms:W3CDTF">2025-12-07T13:03:56+01:00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