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Łódzkie: Kontrabanda w skrytkach samochodu</w:t>
      </w:r>
    </w:p>
    <w:p>
      <w:pPr>
        <w:spacing w:before="0" w:after="500" w:line="264" w:lineRule="auto"/>
      </w:pPr>
      <w:r>
        <w:rPr>
          <w:rFonts w:ascii="calibri" w:hAnsi="calibri" w:eastAsia="calibri" w:cs="calibri"/>
          <w:sz w:val="36"/>
          <w:szCs w:val="36"/>
          <w:b/>
        </w:rPr>
        <w:t xml:space="preserve">Do zdarzenia doszło 7 kwietnia 2013 r., w godzinach wieczornych. Funkcjonariusze łódzkiej Służby Celnej prowadzili rutynowe kontrole w Radomsku. Patrolując teren miasta, celnicy zauważyli samochód osobowy marki Opel, wjeżdżający na jedną z prywatnych posesji.</w:t>
      </w:r>
    </w:p>
    <w:p/>
    <w:p>
      <w:r>
        <w:rPr>
          <w:rFonts w:ascii="calibri" w:hAnsi="calibri" w:eastAsia="calibri" w:cs="calibri"/>
          <w:sz w:val="24"/>
          <w:szCs w:val="24"/>
        </w:rPr>
        <w:t xml:space="preserve"> Ponad 4 tys. paczek papierosów bez polskiej akcyzy wykryli w Radomsku (woj. łódzkie) funkcjonariusze Służby Celnej. Celnicy zabezpieczyli także samochód osobowy, w którym zamontowano specjalne skrytki do przewożenia nielegalnego towaru.</w:t>
      </w:r>
    </w:p>
    <w:p>
      <w:pPr>
        <w:spacing w:before="0" w:after="300"/>
      </w:pPr>
      <w:r>
        <w:rPr>
          <w:rFonts w:ascii="calibri" w:hAnsi="calibri" w:eastAsia="calibri" w:cs="calibri"/>
          <w:sz w:val="24"/>
          <w:szCs w:val="24"/>
        </w:rPr>
        <w:t xml:space="preserve">Ponieważ zachowanie kierowcy samochodu oraz gospodarza posesji było nerwowe, celnicy podjęli decyzję o przeprowadzeniu kontroli.</w:t>
      </w:r>
    </w:p>
    <w:p>
      <w:pPr>
        <w:spacing w:before="0" w:after="300"/>
      </w:pPr>
    </w:p>
    <w:p>
      <w:pPr>
        <w:spacing w:before="0" w:after="300"/>
      </w:pPr>
      <w:r>
        <w:rPr>
          <w:rFonts w:ascii="calibri" w:hAnsi="calibri" w:eastAsia="calibri" w:cs="calibri"/>
          <w:sz w:val="24"/>
          <w:szCs w:val="24"/>
        </w:rPr>
        <w:t xml:space="preserve">Jak się okazało, samochód po brzegi wypełniony był papierosami bez polskich znaków akcyzy.</w:t>
      </w:r>
    </w:p>
    <w:p>
      <w:pPr>
        <w:spacing w:before="0" w:after="300"/>
      </w:pPr>
    </w:p>
    <w:p>
      <w:pPr>
        <w:spacing w:before="0" w:after="300"/>
      </w:pPr>
      <w:r>
        <w:rPr>
          <w:rFonts w:ascii="calibri" w:hAnsi="calibri" w:eastAsia="calibri" w:cs="calibri"/>
          <w:sz w:val="24"/>
          <w:szCs w:val="24"/>
        </w:rPr>
        <w:t xml:space="preserve">Nielegalny towar ukryty był pod tylną kanapą, a także w specjalnie skonstruowanych skrytkach - w przednim zderzaku, w desce rozdzielczej, pod wykładziną bagażnika oraz w drzwiach bocznych. Dostęp do tych miejsc możliwy był dopiero po zdemontowaniu części elementów pojazdu. Papierosy bez akcyzy funkcjonariusze znaleźli też w położonym na terenie posesji garażu.</w:t>
      </w:r>
    </w:p>
    <w:p>
      <w:pPr>
        <w:spacing w:before="0" w:after="300"/>
      </w:pPr>
    </w:p>
    <w:p>
      <w:pPr>
        <w:spacing w:before="0" w:after="300"/>
      </w:pPr>
      <w:r>
        <w:rPr>
          <w:rFonts w:ascii="calibri" w:hAnsi="calibri" w:eastAsia="calibri" w:cs="calibri"/>
          <w:sz w:val="24"/>
          <w:szCs w:val="24"/>
        </w:rPr>
        <w:t xml:space="preserve">Łącznie, w wyniku kontroli, celnicy wykryli ponad 4 tysiące paczek papierosów bez polskiej akcyzy. Gdyby ten towar trafił na rynek, Skarb Państwa straciłby ponad 74 tys. zł.</w:t>
      </w:r>
    </w:p>
    <w:p>
      <w:pPr>
        <w:spacing w:before="0" w:after="300"/>
      </w:pPr>
    </w:p>
    <w:p>
      <w:pPr>
        <w:spacing w:before="0" w:after="300"/>
      </w:pPr>
      <w:r>
        <w:rPr>
          <w:rFonts w:ascii="calibri" w:hAnsi="calibri" w:eastAsia="calibri" w:cs="calibri"/>
          <w:sz w:val="24"/>
          <w:szCs w:val="24"/>
        </w:rPr>
        <w:t xml:space="preserve">Zarówno kierowca pojazdu, jak i właściciel posesji usłyszeli zarzut popełnienia przestępstwa karnego skarbowego. Za czyn ten grozi im wysoka grzywna lub kara pozbawienia wolności do lat 3. Dodatkową konsekwencją będzie przepadek towaru, a także utrata samochodu specjalnie dostosowanego do nielegalnego procederu.</w:t>
      </w:r>
    </w:p>
    <w:p>
      <w:pPr>
        <w:spacing w:before="0" w:after="300"/>
      </w:pPr>
    </w:p>
    <w:p>
      <w:pPr>
        <w:spacing w:before="0" w:after="300"/>
      </w:pPr>
      <w:r>
        <w:rPr>
          <w:rFonts w:ascii="calibri" w:hAnsi="calibri" w:eastAsia="calibri" w:cs="calibri"/>
          <w:sz w:val="24"/>
          <w:szCs w:val="24"/>
        </w:rPr>
        <w:t xml:space="preserve">Od początku bieżącego roku Służba Celna zatrzymała na terenie województwa łódzkiego prawie 1,5 mln szt. nielegalnych papierosów oraz ponad 29 ton tytoniu. Celnicy szacują wartość tego towaru na kwotę ponad 16 mln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2026-04-21T10:36:12+02:00</dcterms:created>
  <dcterms:modified xsi:type="dcterms:W3CDTF">2026-04-21T10:36:12+02:00</dcterms:modified>
</cp:coreProperties>
</file>

<file path=docProps/custom.xml><?xml version="1.0" encoding="utf-8"?>
<Properties xmlns="http://schemas.openxmlformats.org/officeDocument/2006/custom-properties" xmlns:vt="http://schemas.openxmlformats.org/officeDocument/2006/docPropsVTypes"/>
</file>