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Dekada kultury z empik.com – rynek dóbr kulturalnych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Erotyki oraz literatura młodzieżowa na szczycie bestsellerów, postępująca ekspansja ebooka i muzyki cyfrowej oraz powrót winyli – to tylko niektóre z najciekawszych trendów ostatnich lat, które kształtują kierunki rozwoju rynku wydawniczego. Empik.com, sklep internetowy z najbogatszą ofertą dóbr kultury w Polsce, podsumowuje ostatnią dekadę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wszechczasów*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Powstały w 1998 roku sklep internetowy empik.com oferuje swoim klientom bogaty asortyment ok. 680 tys. produktów. Dużą część asortymentu dostępnego w e-sklepie od zawsze stanowią wydawnictwa kultury – w tym ponad 140 tys. tytułów książkowych, niespełna 50 tys. albumów muzycznych na CD oraz około 10 tys. filmów na DVD i Blu-ray. Jako jeden z największych oraz najczęściej rekomendowanych e-sklepów w Polsce, empik.com zgromadził wśród swoich klientów kilkumilionową rzeszę miłośników kultury, których decyzje zakupowe odzwierciedlają trendy polskiego rynku wydawniczego. Jakie książki, muzyka i filmy cieszyły się wśród Polaków największym zainteresowaniem w ciągu ostatniej dekady?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książka bezkonkurencyjnie zwyciężają </w:t>
      </w:r>
      <w:r>
        <w:rPr>
          <w:rFonts w:ascii="calibri" w:hAnsi="calibri" w:eastAsia="calibri" w:cs="calibri"/>
          <w:sz w:val="24"/>
          <w:szCs w:val="24"/>
          <w:b/>
        </w:rPr>
        <w:t xml:space="preserve">erotyki</w:t>
      </w:r>
      <w:r>
        <w:rPr>
          <w:rFonts w:ascii="calibri" w:hAnsi="calibri" w:eastAsia="calibri" w:cs="calibri"/>
          <w:sz w:val="24"/>
          <w:szCs w:val="24"/>
        </w:rPr>
        <w:t xml:space="preserve">. Na szczycie list bestsellerów uplasowała się trylogia E.L. James – wszystkie jej części znajdują się w pierwszej czwórce zestawienia, a najnowsza książka będąca parallaquelem cyklu zaledwie kilka tygodni po premierze znalazła się na ósmym miejscu listy najczęściej kupowanych powieści dekady. W zestawieniu książkowych bestsellerów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młodzieżowej</w:t>
      </w:r>
      <w:r>
        <w:rPr>
          <w:rFonts w:ascii="calibri" w:hAnsi="calibri" w:eastAsia="calibri" w:cs="calibri"/>
          <w:sz w:val="24"/>
          <w:szCs w:val="24"/>
        </w:rPr>
        <w:t xml:space="preserve"> – znajdziemy tu ostatnią część sagi o Harrym Potterze J.K. Rowling, a także książkę kreatywną „Zniszcz ten dziennik” Keri Smith. Wśród najczęściej kupowanych przez Polaków w ostatnim dziesięcioleciu wydawnictw znalazły się także: kryminał „Inferno” Dana Browna z 2013 roku, głośna biografia Danuty Wałęsy „Marzenia i tajemnice”, długo oczekiwany „Sezon burz” Andrzeja Sapkowskiego, a także pierwsza książka ulubionej trenerki Polek, Ewy Chodakowskiej.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kupowanym w ciągu ostatniej dekady albumem muzycznym jest „21”, drugie z kolei wydawnictwo wokalistki Adele, która w ciągu kilku ostatnich lat zdobyła ogromną popularność na całym świecie. Prawie równie często Polacy sięgali w ciągu ostatniej dekady po płyty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artystów młodego pokolenia</w:t>
      </w:r>
      <w:r>
        <w:rPr>
          <w:rFonts w:ascii="calibri" w:hAnsi="calibri" w:eastAsia="calibri" w:cs="calibri"/>
          <w:sz w:val="24"/>
          <w:szCs w:val="24"/>
        </w:rPr>
        <w:t xml:space="preserve"> - debiutanckie albumy Dawida Podsiadło i Meli Koteluk oraz „Jestem…” Kamila Bednarka. W pierwszej dziesiątce najlepiej sprzedających się płyt dekady na empik.com znalazły się również płyty Sylwii Grzeszczak oraz zespołu Zakopower. W zestawieniu nie zabrakło także wydawnictw </w:t>
      </w:r>
      <w:r>
        <w:rPr>
          <w:rFonts w:ascii="calibri" w:hAnsi="calibri" w:eastAsia="calibri" w:cs="calibri"/>
          <w:sz w:val="24"/>
          <w:szCs w:val="24"/>
          <w:b/>
        </w:rPr>
        <w:t xml:space="preserve">gwiazd światowego formatu</w:t>
      </w:r>
      <w:r>
        <w:rPr>
          <w:rFonts w:ascii="calibri" w:hAnsi="calibri" w:eastAsia="calibri" w:cs="calibri"/>
          <w:sz w:val="24"/>
          <w:szCs w:val="24"/>
        </w:rPr>
        <w:t xml:space="preserve"> – wspomnianej już Adele, a także francuskiej wokalistki Indili oraz Eda Sheerana.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sprzedażowym sklepu internetowego empik.com wynika również, że coraz chętniej sięgamy po </w:t>
      </w:r>
      <w:r>
        <w:rPr>
          <w:rFonts w:ascii="calibri" w:hAnsi="calibri" w:eastAsia="calibri" w:cs="calibri"/>
          <w:sz w:val="24"/>
          <w:szCs w:val="24"/>
          <w:b/>
        </w:rPr>
        <w:t xml:space="preserve">polskie produkcje filmowe</w:t>
      </w:r>
      <w:r>
        <w:rPr>
          <w:rFonts w:ascii="calibri" w:hAnsi="calibri" w:eastAsia="calibri" w:cs="calibri"/>
          <w:sz w:val="24"/>
          <w:szCs w:val="24"/>
        </w:rPr>
        <w:t xml:space="preserve">. Najczęściej kupowanym DVD jest „Ida” – pierwszy w historii polski film nagrodzony Oscarem w kategorii film nieanglojęzyczny. Polacy często kupowali na empik.com także fabularyzowaną historię prof. Religi i pierwszego udanego przeszczepu serca przedstawioną w obrazie „Bogowie” oraz polską komedię romantyczną „Listy do M.” Wysoko na liście bestsellerów filmowych dekady uplasowały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ekranizacje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popularnych serii książkowych </w:t>
      </w:r>
      <w:r>
        <w:rPr>
          <w:rFonts w:ascii="calibri" w:hAnsi="calibri" w:eastAsia="calibri" w:cs="calibri"/>
          <w:sz w:val="24"/>
          <w:szCs w:val="24"/>
        </w:rPr>
        <w:t xml:space="preserve">- pierwszej powieści z cyklu „Pięćdziesiąt twarzy Greya” oraz drugiej części sagi Zmierzch. W czasie ostatniego dziesięciolecia dużą popularnością cieszyły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kultowe produkcje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plejadami hollywoodzkich gwiazd </w:t>
      </w:r>
      <w:r>
        <w:rPr>
          <w:rFonts w:ascii="calibri" w:hAnsi="calibri" w:eastAsia="calibri" w:cs="calibri"/>
          <w:sz w:val="24"/>
          <w:szCs w:val="24"/>
        </w:rPr>
        <w:t xml:space="preserve">- komedia romantyczna „To właśnie miłość” czy „Nietykalni” Briana de Palmy. Wśród najczęściej kupowanych filmów na DVD znalazła się także pierwsza autorska płyta Ewy Chodakowskiej z 2013 roku oraz animacja Disneya „Kraina lodu”. Zestawienie top 10 zamyka „Skyfall” – najnowsza część przygód agenta 007.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dziesięciolecie przyniosło również kilka multimedialnych hitów dla graczy. Wśród najlepiej sprzedających się gier dekady znalazły się tytuły </w:t>
      </w:r>
      <w:r>
        <w:rPr>
          <w:rFonts w:ascii="calibri" w:hAnsi="calibri" w:eastAsia="calibri" w:cs="calibri"/>
          <w:sz w:val="24"/>
          <w:szCs w:val="24"/>
          <w:b/>
        </w:rPr>
        <w:t xml:space="preserve">z serii dobrze znanych miłośnikom wirtualnej rozrywki </w:t>
      </w:r>
      <w:r>
        <w:rPr>
          <w:rFonts w:ascii="calibri" w:hAnsi="calibri" w:eastAsia="calibri" w:cs="calibri"/>
          <w:sz w:val="24"/>
          <w:szCs w:val="24"/>
        </w:rPr>
        <w:t xml:space="preserve">na całym świecie, takie jak „Grand Theft Auto V”, „The Sims 4”, „Diablo 3”, „Call of Duty: Black Ops 2” czy „FIFA 15”. W zestawieniu top 10 gier nie zabrakło również polskiego akceptu – Polacy chętnie kupowali dwie ostatnie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gry opartej o prozę Andrzeja Sapkowskiego</w:t>
      </w:r>
      <w:r>
        <w:rPr>
          <w:rFonts w:ascii="calibri" w:hAnsi="calibri" w:eastAsia="calibri" w:cs="calibri"/>
          <w:sz w:val="24"/>
          <w:szCs w:val="24"/>
        </w:rPr>
        <w:t xml:space="preserve"> „Wiedźmin 3: Dziki Gon” oraz „Wiedźmin 2: Zabójcy Królów”.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rewolucja rynku wydawnictw kulturalnych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dóbr kultury, nasze zwyczaje zakupowe z nimi związane oraz sposób korzystania z nich w ostatnich latach uległy ogromnym zmianom. Wszystko za sprawą cyfrowej rewolucji, która nie ominęła swoim wpływem także tej dziedziny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Ebooki oraz muzyka w formatach mp3 zdobywają wśród konsumentów coraz większe uznanie. Sprzedaż ebooków od 2010 roku, kiedy na empik.com pojawiło się pierwsze 5 600 książek elektronicznych, rosła w rekordowym tempie ponad 200% w skali roku, by w ostatnich latach ustabilizować się na poziomie 56% wzrostu rocznie. Bynajmniej nie oznacza to jednak, że książki tradycyjne przejdą do lamusa. Aż </w:t>
      </w:r>
      <w:r>
        <w:rPr>
          <w:rFonts w:ascii="calibri" w:hAnsi="calibri" w:eastAsia="calibri" w:cs="calibri"/>
          <w:sz w:val="24"/>
          <w:szCs w:val="24"/>
          <w:b/>
        </w:rPr>
        <w:t xml:space="preserve">93% czytających klientów empik.com wybiera książki tradycyjne</w:t>
      </w:r>
      <w:r>
        <w:rPr>
          <w:rFonts w:ascii="calibri" w:hAnsi="calibri" w:eastAsia="calibri" w:cs="calibri"/>
          <w:sz w:val="24"/>
          <w:szCs w:val="24"/>
        </w:rPr>
        <w:t xml:space="preserve">,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ebooki kupuje niespełna, co dziesiąty </w:t>
      </w:r>
      <w:r>
        <w:rPr>
          <w:rFonts w:ascii="calibri" w:hAnsi="calibri" w:eastAsia="calibri" w:cs="calibri"/>
          <w:sz w:val="24"/>
          <w:szCs w:val="24"/>
        </w:rPr>
        <w:t xml:space="preserve">z nich. Ponadto czytelnicy ceniący sobie bardziej książki papierowe niechętnie sięgają po wydania elektroniczne – ebooki kupuje zaledwie 4% z nich. Tymczasem prawie 40% osób czytających ebooki nie ogranicza się wyłącznie do książek elektronicznych i zamawia także wydawnictwa w wersji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wyglądają preferencje Polaków w kwestii muzyki – mimo tego, że dynamika sprzedaży mp3 na empik.com notuje trzycyfrowe wzrosty, aż </w:t>
      </w:r>
      <w:r>
        <w:rPr>
          <w:rFonts w:ascii="calibri" w:hAnsi="calibri" w:eastAsia="calibri" w:cs="calibri"/>
          <w:sz w:val="24"/>
          <w:szCs w:val="24"/>
          <w:b/>
        </w:rPr>
        <w:t xml:space="preserve">98% klientów kupujących produkty z kategorii muzyka wybiera najczęściej albumy na nośnikach fizycznych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mp3 zamawia tylko 8% z nich</w:t>
      </w:r>
      <w:r>
        <w:rPr>
          <w:rFonts w:ascii="calibri" w:hAnsi="calibri" w:eastAsia="calibri" w:cs="calibri"/>
          <w:sz w:val="24"/>
          <w:szCs w:val="24"/>
        </w:rPr>
        <w:t xml:space="preserve">. W ostatnich latach obserwujemy również renesans muzyki na płytach winylowych - w 2014 roku empik.com odnotował wzrost ich sprzedaży o ponad 100% w skali roku.**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„Ostatnia dekada bez wątpienia była dla polskiego rynku wydawniczego przełomowa. Rosnąca popularność e-zakupów oraz ekspansja produktów cyfrowych zrewolucjonizowała nasze podejście do nabywania dóbr kultury. Książki, muzykę czy filmy można obecnie zakupić w prosty sposób, bez wychodzenia z domu. Wybrany produkt może zostać dostarczony pod wskazany przez nas adres, do punktu odbioru lub przesłany do nas natychmiast, w formie pliku cyfrowego. To ostatnie rozwiązanie zyskuje coraz większą przychylność klientów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 ostatnich latach obserwujemy rekordowe wzrosty zainteresowania e-bookami oraz muzyką w formacie mp3. Opinie obserwatorów w kwestii wpływu rozwoju produktów cyfrowych na rynek dóbr kultury są podzielone. Z analizy zachowań zakupowych naszych klientów wynika jednak, że trend ten nie zagraża pozycji książek oraz muzyki na nośnikach tradycyjnych.” </w:t>
      </w:r>
      <w:r>
        <w:rPr>
          <w:rFonts w:ascii="calibri" w:hAnsi="calibri" w:eastAsia="calibri" w:cs="calibri"/>
          <w:sz w:val="24"/>
          <w:szCs w:val="24"/>
        </w:rPr>
        <w:t xml:space="preserve">– mówi Dariusz Balcer, dyrektor marketingu interaktywnego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wrzesień 2005 – wrzesień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lipiec 2014 - czerwiec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2026-01-29T04:50:41+01:00</dcterms:created>
  <dcterms:modified xsi:type="dcterms:W3CDTF">2026-01-29T04:50:41+01:00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