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produkty spożywcze w salonikach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szerokiej gamy produktów spożywczych, jakie znajdują się w ofercie sieci handlowej Kolportera, dołączyły trzy nowe: owsianka Hello Day! oraz orzeszki i precle marki Felix.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Będąca produktem prozdrowotnym owsianka Hello Day! jest dostępna w salonikach prasowych Kolportera i salonach Top-Press od czerwca br. Klienci mają do wyboru owsiankę Energy (z witaminą C i żelazem) oraz Glamour (witamina C, E i selen) – oba rodzaje są w opakowaniach 50-gramowych.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Miesiąc wcześniej, bo w maju br., Kolporter wprowadził do oferty także przekąski popularnej marki Felix. Są to orzeszki ziemne solone (opakowanie 70 g) oraz Pretzel Chips – precle z solą morską (70 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produkty można kupić we wszystkich salonikach prasowych i salonach Top-Press, czyli ponad tysiącu punktów handlowych. Przypomnijmy, że na asortyment spożywczy sieci Kolportera składają się m.in. batony, wafelki, ciastka, chałwa, cukierki, słone i słodkie przekąski, gumy do żucia, wody mineralne, soki oraz napoje energetyczne.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2025-08-14T03:52:22+02:00</dcterms:created>
  <dcterms:modified xsi:type="dcterms:W3CDTF">2025-08-14T03:52:22+02:00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