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Kolejne zwycięstwo Webroota w teście wydajnościowym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SERVCOMP informuje, że produkt firmy Webroot zwyciężył w kolejnym teście wydajnościowym.Tym razem przeprowadzonym przez AVLab o nazwie „Test wydajnościowy 2014 pakietów internet security”.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AVLab to polski wortal zajmujący się tematyką oprogramowania antywirusowego, malware i bezpieczeństwa w Internecie.Działania AVLab'u obejmują testowanie programów i dzielenie się wynikami analiz ze wszystkimi użytkownikami, nie są kontrolowani i/lub powiązani w jakikolwiek sposób z żadnym producentem oprogramowania, testy AVLab'u są niezależne i odbywają się w warunkach zbliżonych do rzeczywistości. Same artykuły AVLab'u były już cytowane w innej prasie branżowej, a samymi certyfikatami i wynikami ich testów chwalą się wszyscy producenci oprogramowania antywirusowego.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 test przeprowadzony został na 36 produktach z dziedziny oprogramowania antywirusowego. W raporcie tym ocenianych było 12 wskaźników wydajności testowanych produktów, takich jak: zużycie RAMu, CPU i HDD (podczas spoczynku oraz w czasie skanowania), czas kopiowania i archiwizacji plików czy też sam czas skanowania.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Test AVLab'u, jak i wiele innych podobnych, wygrał produkt firmy Webroot z wynikiem 52 punktów na 55 możliwych. Dodać też trzeba, że w 11 na 12 kategorii Webroot zdobył maksymalną ilość 5 punktów. Najważniejsi konkurenci na rynku, z wynikami na poziomie 39, 34 czy tylko 30 punktów, wypadli bardzo blado w porównaniu z najszybszym antywirusem na świecie.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54px; height:1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Webroot SecureAnywhere Endpoint Protection uzyskał nagrodę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„Test wydajnościowy 2014 pakietów internet security” AVLab pobrać ze strony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http://www.webroot-antywirus.pl/wp-content/uploads/2014/03/Performance_test_2014.pdf 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a t</w:t>
      </w:r>
      <w:r>
        <w:rPr>
          <w:rFonts w:ascii="calibri" w:hAnsi="calibri" w:eastAsia="calibri" w:cs="calibri"/>
          <w:sz w:val="24"/>
          <w:szCs w:val="24"/>
        </w:rPr>
        <w:t xml:space="preserve">abelę ze wszystkimi wynikami testowanych produktów zobaczyć możecie Państwo tam na stronie 26.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firmy Webroota można przetestować pobierając 30 dniową wersję demonstracyjny ze strony polskiego dystrybutora it partners security: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http://demo.wrpolska.pl/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hyperlink" Target="http://www.webroot-antywirus.pl/wp-content/uploads/2014/03/Performance_test_2014.pdf" TargetMode="External"/><Relationship Id="rId10" Type="http://schemas.openxmlformats.org/officeDocument/2006/relationships/hyperlink" Target="http://demo.wrpolsk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2025-05-28T09:29:08+02:00</dcterms:created>
  <dcterms:modified xsi:type="dcterms:W3CDTF">2025-05-28T09:29:08+02:00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