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Pozytywna decyzja KNF w sprawie oddziału PKO Banku Polskiego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Komisja Nadzoru Finansowego podjęła decyzję o przesłaniu do niemieckich władz nadzorczych (BaFin) wniosku notyfikacyjnego PKO Banku Polskiego dotyczącego planów otwarcia oddziału korporacyjnego w Niemczech. Tym samym osiągnięty został ważny kamień milowy na drodze ekspansji największego polskiego banku na niemiecki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Przesłanie wniosku notyfikacyjnego przez KNF kończy postępowanie przed polskim nadzorcą. Kolejny krok proceduralny to przekazanie Bankowi przez BaFin informacji o przepisach prawa niemieckiego, które będą miały zastosowanie do oddziału. Po jej otrzymaniu (lub w przypadku braku kontaktu ze strony BaFin) po upływie dwóch miesięcy od daty przekazania wniosku przez KNF, Bank może rozpocząć prowadzenie działalności na terenie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Zakończenie postępowania przed Komisją Nadzoru Finansowego kończy ważny etap w przygotowaniach do otwarcia naszego niemieckiego oddziału. Wielu klientów korporacyjnych PKO Banku Polskiego prowadzi już działalność za zachodnią granicą. Chcemy być tam z nimi i wspierać ich w pełnym zakresie aktywności biznesowej</w:t>
      </w:r>
      <w:r>
        <w:rPr>
          <w:rFonts w:ascii="calibri" w:hAnsi="calibri" w:eastAsia="calibri" w:cs="calibri"/>
          <w:sz w:val="24"/>
          <w:szCs w:val="24"/>
        </w:rPr>
        <w:t xml:space="preserve"> – mówi Paweł Surówka, dyrektor oddziału PKO Banku Polskiego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placówki korporacyjnej PKO Banku Polskiego w Niemczech jest elementem strategii zakładającej podążanie przez Bank na zagraniczne rynki za swoimi klientami. Głównym zadaniem oddziału będzie wsparcie ekspansji międzynarodowej polskich firm poprzez oferowanie im szytych na miarę produktów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Zlokalizowana we Franfurcie nad Menem placówka będzie funkcjonowała pod nazwą PKO Bank Polski Niederlassung Deutschland. W palecie oferowanych w niej usług i produktów znajdą się m.in.: bankowość transakcyjna (w tym międzynarodowy cash pooling), bankowość elektroniczna, produkty skarbowe, trade finance, kredyty korporacyjne, a także doradztwo dotyczące rynków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PKO Bank Polski jest liderem polskiego sektora bankowego. Skonsolidowany zysk netto w I półroczu 2015 roku wyniósł 1 350 mln zł. Został uhonorowany nagrodą „Bank of the Year in Poland” przyznaną przez miesięcznik „The Banker” należący do „Financial Times”. PKO Bank Polski zajął pierwsze miejsce w rankingu Najlepszy Bank dla Firm miesięcznika „Forbes”, uzyskując sześć gwiazdek w ogólnej klasyfikacji. Bank uplasował się także w ścisłej czołówce, zajmując 3. pozycję w rankingu Jakość na Bank 2013, przygotowanym przez TNS Polska oraz „Puls Biznesu”. Contact Center Banku po raz siódmy zwyciężył w cyklicznym badaniu infolinii bankowych, przeprowadzanym przez ARC Rynek i Opinia. Bank kolejny rok z rzędu zwyciężył w rankingu 50 największych banków w Polsce miesięcznika finansowego „Bank”. W tegorocznej edycji rankingu zwyciężył w kategorii Banki finansujące nieruchomości, a wśród banków oferujących kredyty konsumenckie Consumer finance zajął 3. miejsce. W XII edycji konkursu Lider Informatyki Instytucji Finansowych 2013 „Gazety Bankowej” PKO Bank Polski otrzymał nagrodę w kategorii Bankowość elektroniczna i e-finanse, którą kapituła konkursu przyznała PKO Bankowi Polskiemu za wdrożenie aplikacji IKO. Bank wygrał również w kategorii Systemy back office za wdrożenie Centrum Innowacji. O tytuł Lidera walczyło kilkanaście instytucji finansowych, przede wszystkim z sektora bankowego i ubezpieczeniowego. Kapituła Konkursu VIII Kongresu Gospodarki Elektronicznej nagrodziła PKO Junior w kategorii Projekt Roku. PKO Bank Polski jest również najsilniejszym wizerunkowo bankiem w kraju. Pozostaje najbardziej wartościową marką polskiej bankowości według magazynu „The Banker”, który wycenił wartość marki PKO Banku Polskiego na 1,25 mld dolarów. W Rankingu Najcenniejszych Polskich Marek 2014 „Rzeczpospolitej” marka PKO Banku Polskiego pozostała najcenniejsza w kategorii finanse - jej wartość wyceniono na 3,6 mld złotych. Kapituła Konkursu Liderów Świata Bankowości, organizowanego w ramach Polskiego Kongresu Gospodarczego, przyznała PKO Bankowi Polskiemu nagrody w kategoriach Najlepszy Bank oraz Najbardziej Innowacyjny Bank w 2012 roku za nową ofertę Szkolnych Kas Oszczędności. Bank znalazł się w gronie najlepszych pracodawców w rankingach przygotowanych w oparciu o opinie studentów. Wysoką pozycję Banku potwierdzają badania międzynarodowej firmy Universum Global i stowarzyszenia AIESEC, przeprowadzane wśród studentów najlepszych uczelni w kraju. PKO Bank Polski jest także laureatem plebiscytu Złoty Bankier 2013 w kategorii Najlepszy kredyt hipoteczny i Innowacja Finansowa za aplikację IKO.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media.pkobp.pl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2025-12-05T05:59:18+01:00</dcterms:created>
  <dcterms:modified xsi:type="dcterms:W3CDTF">2025-12-05T05:59:18+01:00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