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Pozytywna decyzja KNF w sprawie oddziału PKO Banku Polskiego w Niemczech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Komisja Nadzoru Finansowego podjęła decyzję o przesłaniu do niemieckich władz nadzorczych (BaFin) wniosku notyfikacyjnego PKO Banku Polskiego dotyczącego planów otwarcia oddziału korporacyjnego w Niemczech. Tym samym osiągnięty został ważny kamień milowy na drodze ekspansji największego polskiego banku na niemiecki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Przesłanie wniosku notyfikacyjnego przez KNF kończy postępowanie przed polskim nadzorcą. Kolejny krok proceduralny to przekazanie Bankowi przez BaFin informacji o przepisach prawa niemieckiego, które będą miały zastosowanie do oddziału. Po jej otrzymaniu (lub w przypadku braku kontaktu ze strony BaFin) po upływie dwóch miesięcy od daty przekazania wniosku przez KNF, Bank może rozpocząć prowadzenie działalności na terenie Niemiec.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Zakończenie postępowania przed Komisją Nadzoru Finansowego kończy ważny etap w przygotowaniach do otwarcia naszego niemieckiego oddziału. Wielu klientów korporacyjnych PKO Banku Polskiego prowadzi już działalność za zachodnią granicą. Chcemy być tam z nimi i wspierać ich w pełnym zakresie aktywności biznesowej</w:t>
      </w:r>
      <w:r>
        <w:rPr>
          <w:rFonts w:ascii="calibri" w:hAnsi="calibri" w:eastAsia="calibri" w:cs="calibri"/>
          <w:sz w:val="24"/>
          <w:szCs w:val="24"/>
        </w:rPr>
        <w:t xml:space="preserve"> – mówi Paweł Surówka, dyrektor oddziału PKO Banku Polskiego w Niemczech.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Uruchomienie placówki korporacyjnej PKO Banku Polskiego w Niemczech jest elementem strategii zakładającej podążanie przez Bank na zagraniczne rynki za swoimi klientami. Głównym zadaniem oddziału będzie wsparcie ekspansji międzynarodowej polskich firm poprzez oferowanie im szytych na miarę produktów i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Zlokalizowana we Franfurcie nad Menem placówka będzie funkcjonowała pod nazwą PKO Bank Polski Niederlassung Deutschland. W palecie oferowanych w niej usług i produktów znajdą się m.in.: bankowość transakcyjna (w tym międzynarodowy cash pooling), bankowość elektroniczna, produkty skarbowe, trade finance, kredyty korporacyjne, a także doradztwo dotyczące rynków zagranicznych.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PKO Bank Polski jest liderem polskiego sektora bankowego. Skonsolidowany zysk netto w I półroczu 2015 roku wyniósł 1 350 mln zł. Został uhonorowany nagrodą „Bank of the Year in Poland” przyznaną przez miesięcznik „The Banker” należący do „Financial Times”. PKO Bank Polski zajął pierwsze miejsce w rankingu Najlepszy Bank dla Firm miesięcznika „Forbes”, uzyskując sześć gwiazdek w ogólnej klasyfikacji. Bank uplasował się także w ścisłej czołówce, zajmując 3. pozycję w rankingu Jakość na Bank 2013, przygotowanym przez TNS Polska oraz „Puls Biznesu”. Contact Center Banku po raz siódmy zwyciężył w cyklicznym badaniu infolinii bankowych, przeprowadzanym przez ARC Rynek i Opinia. Bank kolejny rok z rzędu zwyciężył w rankingu 50 największych banków w Polsce miesięcznika finansowego „Bank”. W tegorocznej edycji rankingu zwyciężył w kategorii Banki finansujące nieruchomości, a wśród banków oferujących kredyty konsumenckie Consumer finance zajął 3. miejsce. W XII edycji konkursu Lider Informatyki Instytucji Finansowych 2013 „Gazety Bankowej” PKO Bank Polski otrzymał nagrodę w kategorii Bankowość elektroniczna i e-finanse, którą kapituła konkursu przyznała PKO Bankowi Polskiemu za wdrożenie aplikacji IKO. Bank wygrał również w kategorii Systemy back office za wdrożenie Centrum Innowacji. O tytuł Lidera walczyło kilkanaście instytucji finansowych, przede wszystkim z sektora bankowego i ubezpieczeniowego. Kapituła Konkursu VIII Kongresu Gospodarki Elektronicznej nagrodziła PKO Junior w kategorii Projekt Roku. PKO Bank Polski jest również najsilniejszym wizerunkowo bankiem w kraju. Pozostaje najbardziej wartościową marką polskiej bankowości według magazynu „The Banker”, który wycenił wartość marki PKO Banku Polskiego na 1,25 mld dolarów. W Rankingu Najcenniejszych Polskich Marek 2014 „Rzeczpospolitej” marka PKO Banku Polskiego pozostała najcenniejsza w kategorii finanse - jej wartość wyceniono na 3,6 mld złotych. Kapituła Konkursu Liderów Świata Bankowości, organizowanego w ramach Polskiego Kongresu Gospodarczego, przyznała PKO Bankowi Polskiemu nagrody w kategoriach Najlepszy Bank oraz Najbardziej Innowacyjny Bank w 2012 roku za nową ofertę Szkolnych Kas Oszczędności. Bank znalazł się w gronie najlepszych pracodawców w rankingach przygotowanych w oparciu o opinie studentów. Wysoką pozycję Banku potwierdzają badania międzynarodowej firmy Universum Global i stowarzyszenia AIESEC, przeprowadzane wśród studentów najlepszych uczelni w kraju. PKO Bank Polski jest także laureatem plebiscytu Złoty Bankier 2013 w kategorii Najlepszy kredyt hipoteczny i Innowacja Finansowa za aplikację IKO.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media.pkobp.pl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2025-05-14T04:09:06+02:00</dcterms:created>
  <dcterms:modified xsi:type="dcterms:W3CDTF">2025-05-14T04:09:06+02:00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