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Astra już dostępna w polskich salonach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– 8 listopada Dni Otwarte nowej Astry w salonach Opla w Polsce. Wyjątkowa oferta premierowa: dodatkowe wyposażenie do 3 000 zł w cenie . Opel Astra – ulubiony samochód Polaków od ponad 20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Warszawa. Nowy Opel Astra miał swoją światową premierę podczas Międzynarodowego Salonu Motoryzacyjnego we Frankfurcie we wrześniu. Zaledwie po dwóch miesiącach od tego debiutu Astra jest już dostępna w autoryzowanych salonach w całej Polsce. W najbliższy weekend (6-8 listopada), podczas dedykowanych Astrze Dni Otwartych, będzie można bliżej poznać nową gwiazdę Opla. W programie jazdy próbne, pokazy możliwości innowacyjnego systemu OnStar oraz inteligentnych matrycowych reflektorów LED IntelliLux®, nagrodzonych prestiżowym tytułem SAFETYBEST 2015, a także wiele innych atrakcji. Klienci, którzy zdecydują się na zakup nowej Astry z okazji premiery otrzymają dodatkowe wyposażenie o wartości do 3 tys. zł w cenie auta.[1]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„Astra to lider sprzedaży w Polsce ostatnich 20 lat. Od początku obecności na polskim rynku sprzedaliśmy ponad 300 tysięcy sztuk tego modelu. Piąta generacja to prawdziwy skok jakościowy – jest lżejsza, bardziej komfortowa i świetnie się ją prowadzi. Do tego jest oferowana w atrakcyjnej cenie i ma mnóstwo innowacji.” – mówi Wojciech Mieczkowski, dyrektor generalny General Motors Poland. – „Wierzę, że polscy kierowcy pokochają ją równie mocno jak poprzednie generacje tego modelu.” – dodaje Mieczkowski.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pięciodrzwiowa Astra jest oferowana w cenie katalogowej od 59 900 zł (sugerowana cena detaliczna wersji Essentia z VAT w Polsce). W tej cenie można kupić wersję z silnikiem benzynowym 1.4 ECOTEC o mocy 74 kW/100 KM, współpracującym z pięciostopniową skrzynią biegów. Już w tym podstawowym wariancie, klienci otrzymują bogate wyposażenie standardowe – manualną klimatyzację, radio CD 300 z łączem Bluetooth i portami USB i AUX-in, przednie reflektory halogenowe ze światłami do jazdy dziennej w technologii LED, elektrycznie sterowane, podgrzewane lusterka w kolorze nadwozia oraz centralny zamek.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Astrze zastosowano opracowane przez firmę Opel rozwiązania zapewniające najwyższy komfort jazdy i najlepsze właściwości jezdne w tej klasie pojazdów. Wersja Essentia standardowo została wyposażona w układ stabilizacji toru jazdy ESP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Plus</w:t>
      </w:r>
      <w:r>
        <w:rPr>
          <w:rFonts w:ascii="calibri" w:hAnsi="calibri" w:eastAsia="calibri" w:cs="calibri"/>
          <w:sz w:val="24"/>
          <w:szCs w:val="24"/>
        </w:rPr>
        <w:t xml:space="preserve"> z ABS oraz systemem ułatwiający ruszanie na wzniesieniu (HSA), który zapobiega stoczeniu się pojazdu z pochyłości przy ruszaniu z miejsca. Standardowe wyposażenie z zakresu bezpieczeństwa obejmuje również sześć poduszek powietrznych oraz system składania pedałów (PRS).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Enjoy dostępna w cenie od 63 000 zł (sugerowana cena detaliczna z VAT w Polsce) wyposażona została dodatkowo, m.in. w nagradzany system multimedialny IntelliLink z kolorowym dotykowym wyświetlaczem, tempomat z ogranicznikiem prędkości, pilnujący aby kierowca nie przekroczył dozwolonej prędkości, komputer pokładowy oraz pokrytą skórą kierownicę z przyciskami sterowania radiem i tempomatem.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Astra nowej generacji jest pierwszym modelem Opla oferowanym z osobistym opiekunem kierowcy Opel OnStar (standard w wersjach Dynamic i Elite) od początku obecności na rynku. Nowa Astra może również opcjonalnie zostać wyposażona w inteligentne matrycowe reflektory LED IntelliLux®. To przełomowe, opatentowane przez firmę Opel, reflektory LED nowej generacji umożliwiają korzystanie ze świateł drogowych bez oślepiania innych kierowców. Dla jeszcze większego komfortu podróży Astra oferuje również opcjonalne ergonomiczne fotele z funkcją masażu, wentylacji i regulacji szerokości siedziska.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Szczegóły oferty promocyjnej, specyfikacja techniczna oraz szczegółowe informacje na temat modelu Astra są dostępne na stronie marki Opel oraz u Autoryzowanych Dystrybutorów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[1] Wartość wyposażenia jest uzależniona od wersji wybranego modelu, oferta nie obejmuje lakieru opcjonalnego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źrodło: media.gm.com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2024-05-08T18:22:24+02:00</dcterms:created>
  <dcterms:modified xsi:type="dcterms:W3CDTF">2024-05-08T18:22:24+02:00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