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Mike Tyson prezentuje Filmową Promocje Marki BLACK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Właśnie wystartowała nowa, filmowa kampania napojów energetycznych Black. Producent – firma FoodCare przygotowała aż 30 mln promocyjnych opakowań, na których znajdują się kody umożliwiające bezpłatne obejrzenie dowolnego filmu w serwisie www.black.vod.pl. Wśród propozycji przeważa mocne, męskie kino.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promocji informować będą liczne spoty emitowane w telewizji oraz w internecie.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Limitowana seria napojów będzie dostępna do połowy października br. Klienci rozpoznają ją na sklepowych półkach dzięki zmienionej szacie graficznej – puszki i butelki z kodami umożliwiającymi bezpłatne odtworzenie filmu zostaną oznaczone rysunkiem filmowej kliszy. Promocją objęte zostaną wszystkie napoje z linii Black Energy Drink (Classic, Mojito, Wild Orange, Sex Energy, Zero Sugar w puszkach oraz Classic w butelkach 0,5 l i 1 l); kody będzie można znaleźć także na produktach z serii Black Vitamin Power (Magnesium, Natural Caffeine, Power-C, Vitamins&amp;Minerals). Na puszkach kody znajdą się pod zawleczką, a na butelkach – na spodzie zakrętki. Promocyjny kod uprawnia do bezpłatnego obejrzenia jednego z 50 topowych tytułów kina polskiego i amerykańskiego, zebranych w dedykowanym serwisie na stronie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www.black.vod.pl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Propozycja filmowa jest równie wyjątkowa, jak nasz produkt. Black to napój, który zawsze zapewnia niezwykłe emocje i zastrzyk pozytywnej energii, niezbędnej do podejmowania wyzwań i mocnego doświadczania życia. Zaproponowana przez nas kolekcja filmowa jest odzwierciedleniem takich właśnie doznań – nie zabraknie w niej pięknych kobiet, szybkich samochodów oraz dynamicznej fabuły pełnej napięcia i zwrotów akcji. Jako lider na rynku napojów energetycznych w Polsce wciąż nie zwalniamy tempa – </w:t>
      </w:r>
      <w:r>
        <w:rPr>
          <w:rFonts w:ascii="calibri" w:hAnsi="calibri" w:eastAsia="calibri" w:cs="calibri"/>
          <w:sz w:val="24"/>
          <w:szCs w:val="24"/>
        </w:rPr>
        <w:t xml:space="preserve">mówi Paulina Włodarska- Grodzińska - Dyrektor Marketingu FoodCare.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zawsze wyrazisty i elektryzujący klip zapowiadający nową promocję Blacka firmuje Mike Tyson. Spot będzie emitowany w kanałach TVN, stacjach muzycznych (4 FUN TV, MTV Polska, VIVA Polska, Eska TV) oraz w serwisach VOD (Vod.pl, Player.pl), na portalu Onet.pl i w mediach społecznościowych. W trakcie intensywnej kampanii zaplanowano aż 4378 emisji telewizyjnych i prawie 13 milionów odsłon spotu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Compass PR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2024-04-20T04:16:57+02:00</dcterms:created>
  <dcterms:modified xsi:type="dcterms:W3CDTF">2024-04-20T04:16:57+02:00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